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Lockridge Matthew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STE 1200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Head, U.S. Value Inv.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13.4193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77,904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13.6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77,110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reflected is the weighted-average sale price for shares sold. The range of sale prices for the transactions reported was $13.19 to $13.66 per share. Full information regarding the number of shares sold at each separate price will be provided to the Commission staff, the issuer, or a security holder of the issuer upon request.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Julie K Gerron attorney in fact 03/10/2023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932782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2023-03-10T17:25:58Z</dcterms:created>
  <dcterms:modified xsi:type="dcterms:W3CDTF">2023-03-10T17:25:58Z</dcterms:modified>
</cp:coreProperties>
</file>