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4608845809423.xml.htm"/>
      <w:bookmarkStart w:id="1" w:name="kswfform4_1646088458094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CASEY BRIAN O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4"/>
        <w:gridCol w:w="773"/>
        <w:gridCol w:w="600"/>
        <w:gridCol w:w="349"/>
        <w:gridCol w:w="932"/>
        <w:gridCol w:w="455"/>
        <w:gridCol w:w="617"/>
        <w:gridCol w:w="1164"/>
        <w:gridCol w:w="999"/>
        <w:gridCol w:w="107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18,657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387,874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As UTMA custodian for youngest son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Julie K. Gerron.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71437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533</Words>
  <CharactersWithSpaces>3344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