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06-30-2024</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HOLDINGS GROUP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 CRESCENT COURT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1200</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DALLAS</w:t>
            </w:r>
            <w:r>
              <w:rPr/>
              <w:t xml:space="preserve">, </w:t>
            </w:r>
            <w:r>
              <w:rPr>
                <w:rFonts w:ascii="Times;serif" w:hAnsi="Times;serif"/>
                <w:color w:val="0000FF"/>
                <w:sz w:val="24"/>
                <w:shd w:fill="FFFFFF" w:val="clear"/>
              </w:rPr>
              <w:t>TX</w:t>
            </w:r>
            <w:r>
              <w:rPr/>
              <w:t xml:space="preserve">  </w:t>
            </w:r>
            <w:r>
              <w:rPr>
                <w:rFonts w:ascii="Times;serif" w:hAnsi="Times;serif"/>
                <w:color w:val="0000FF"/>
                <w:sz w:val="24"/>
                <w:shd w:fill="FFFFFF" w:val="clear"/>
              </w:rPr>
              <w:t>75201</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028-15581</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06"/>
        <w:gridCol w:w="53"/>
        <w:gridCol w:w="2145"/>
        <w:gridCol w:w="1498"/>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9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John A. Ehinger</w:t>
            </w:r>
          </w:p>
        </w:tc>
      </w:tr>
      <w:tr>
        <w:trPr/>
        <w:tc>
          <w:tcPr>
            <w:tcW w:w="14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9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Compliance Officer, Head of Legal</w:t>
            </w:r>
          </w:p>
        </w:tc>
      </w:tr>
      <w:tr>
        <w:trPr/>
        <w:tc>
          <w:tcPr>
            <w:tcW w:w="14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9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214-750-2286</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59"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/s/John A. Ehinger</w:t>
            </w:r>
          </w:p>
        </w:tc>
        <w:tc>
          <w:tcPr>
            <w:tcW w:w="214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DALLAS</w:t>
            </w:r>
            <w:r>
              <w:rPr>
                <w:rFonts w:ascii="Times;serif" w:hAnsi="Times;serif"/>
                <w:color w:val="0000FF"/>
                <w:sz w:val="24"/>
              </w:rPr>
              <w:t xml:space="preserve">,  </w:t>
            </w:r>
            <w:r>
              <w:rPr>
                <w:rFonts w:ascii="Times;serif" w:hAnsi="Times;serif"/>
                <w:color w:val="0000FF"/>
                <w:sz w:val="24"/>
                <w:shd w:fill="FFFFFF" w:val="clear"/>
              </w:rPr>
              <w:t>TX</w:t>
            </w:r>
            <w:r>
              <w:rPr>
                <w:rFonts w:ascii="Times;serif" w:hAnsi="Times;serif"/>
                <w:color w:val="0000FF"/>
                <w:sz w:val="24"/>
              </w:rPr>
              <w:t xml:space="preserve"> </w:t>
            </w:r>
          </w:p>
        </w:tc>
        <w:tc>
          <w:tcPr>
            <w:tcW w:w="149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08-13-2024</w:t>
            </w:r>
          </w:p>
        </w:tc>
      </w:tr>
      <w:tr>
        <w:trPr/>
        <w:tc>
          <w:tcPr>
            <w:tcW w:w="1459"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14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49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36"/>
        <w:gridCol w:w="7896"/>
        <w:gridCol w:w="1617"/>
        <w:gridCol w:w="225"/>
        <w:gridCol w:w="331"/>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6" w:type="dxa"/>
            <w:tcBorders/>
            <w:vAlign w:val="center"/>
          </w:tcPr>
          <w:p>
            <w:pPr>
              <w:pStyle w:val="TableContents"/>
              <w:bidi w:val="0"/>
              <w:spacing w:before="0" w:after="283"/>
              <w:jc w:val="left"/>
              <w:rPr>
                <w:sz w:val="4"/>
                <w:szCs w:val="4"/>
              </w:rPr>
            </w:pPr>
            <w:r>
              <w:rPr>
                <w:sz w:val="4"/>
                <w:szCs w:val="4"/>
              </w:rPr>
            </w:r>
          </w:p>
        </w:tc>
        <w:tc>
          <w:tcPr>
            <w:tcW w:w="10069"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w:t>
            </w:r>
          </w:p>
        </w:tc>
        <w:tc>
          <w:tcPr>
            <w:tcW w:w="2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451</w:t>
            </w:r>
          </w:p>
        </w:tc>
        <w:tc>
          <w:tcPr>
            <w:tcW w:w="556" w:type="dxa"/>
            <w:gridSpan w:val="2"/>
            <w:tcBorders/>
          </w:tcPr>
          <w:p>
            <w:pPr>
              <w:pStyle w:val="TableContents"/>
              <w:bidi w:val="0"/>
              <w:spacing w:before="0" w:after="283"/>
              <w:jc w:val="left"/>
              <w:rPr>
                <w:sz w:val="4"/>
                <w:szCs w:val="4"/>
              </w:rPr>
            </w:pPr>
            <w:r>
              <w:rPr>
                <w:sz w:val="4"/>
                <w:szCs w:val="4"/>
              </w:rPr>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21,418,721,393</w:t>
            </w:r>
          </w:p>
        </w:tc>
        <w:tc>
          <w:tcPr>
            <w:tcW w:w="556" w:type="dxa"/>
            <w:gridSpan w:val="2"/>
            <w:tcBorders/>
          </w:tcPr>
          <w:p>
            <w:pPr>
              <w:pStyle w:val="TableContents"/>
              <w:bidi w:val="0"/>
              <w:spacing w:before="0" w:after="283"/>
              <w:jc w:val="left"/>
              <w:rPr>
                <w:sz w:val="4"/>
                <w:szCs w:val="4"/>
              </w:rPr>
            </w:pPr>
            <w:r>
              <w:rPr>
                <w:sz w:val="4"/>
                <w:szCs w:val="4"/>
              </w:rPr>
            </w:r>
          </w:p>
        </w:tc>
      </w:tr>
      <w:tr>
        <w:trPr/>
        <w:tc>
          <w:tcPr>
            <w:tcW w:w="8032" w:type="dxa"/>
            <w:gridSpan w:val="2"/>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33"/>
        <w:gridCol w:w="870"/>
        <w:gridCol w:w="1890"/>
        <w:gridCol w:w="1741"/>
        <w:gridCol w:w="1782"/>
        <w:gridCol w:w="1782"/>
        <w:gridCol w:w="1807"/>
      </w:tblGrid>
      <w:tr>
        <w:trPr/>
        <w:tc>
          <w:tcPr>
            <w:tcW w:w="4834"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82" w:type="dxa"/>
            <w:tcBorders/>
          </w:tcPr>
          <w:p>
            <w:pPr>
              <w:pStyle w:val="TableContents"/>
              <w:bidi w:val="0"/>
              <w:spacing w:before="0" w:after="283"/>
              <w:jc w:val="left"/>
              <w:rPr>
                <w:sz w:val="4"/>
                <w:szCs w:val="4"/>
              </w:rPr>
            </w:pPr>
            <w:r>
              <w:rPr>
                <w:sz w:val="4"/>
                <w:szCs w:val="4"/>
              </w:rPr>
            </w:r>
          </w:p>
        </w:tc>
        <w:tc>
          <w:tcPr>
            <w:tcW w:w="1782" w:type="dxa"/>
            <w:tcBorders/>
          </w:tcPr>
          <w:p>
            <w:pPr>
              <w:pStyle w:val="TableContents"/>
              <w:bidi w:val="0"/>
              <w:spacing w:before="0" w:after="283"/>
              <w:jc w:val="left"/>
              <w:rPr>
                <w:sz w:val="4"/>
                <w:szCs w:val="4"/>
              </w:rPr>
            </w:pPr>
            <w:r>
              <w:rPr>
                <w:sz w:val="4"/>
                <w:szCs w:val="4"/>
              </w:rPr>
            </w:r>
          </w:p>
        </w:tc>
        <w:tc>
          <w:tcPr>
            <w:tcW w:w="1807" w:type="dxa"/>
            <w:tcBorders/>
          </w:tcPr>
          <w:p>
            <w:pPr>
              <w:pStyle w:val="TableContents"/>
              <w:bidi w:val="0"/>
              <w:spacing w:before="0" w:after="283"/>
              <w:jc w:val="left"/>
              <w:rPr>
                <w:sz w:val="4"/>
                <w:szCs w:val="4"/>
              </w:rPr>
            </w:pPr>
            <w:r>
              <w:rPr>
                <w:sz w:val="4"/>
                <w:szCs w:val="4"/>
              </w:rPr>
            </w:r>
          </w:p>
        </w:tc>
      </w:tr>
      <w:tr>
        <w:trPr/>
        <w:tc>
          <w:tcPr>
            <w:tcW w:w="4834"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82" w:type="dxa"/>
            <w:tcBorders/>
          </w:tcPr>
          <w:p>
            <w:pPr>
              <w:pStyle w:val="TableContents"/>
              <w:bidi w:val="0"/>
              <w:spacing w:before="0" w:after="283"/>
              <w:jc w:val="left"/>
              <w:rPr>
                <w:sz w:val="4"/>
                <w:szCs w:val="4"/>
              </w:rPr>
            </w:pPr>
            <w:r>
              <w:rPr>
                <w:sz w:val="4"/>
                <w:szCs w:val="4"/>
              </w:rPr>
            </w:r>
          </w:p>
        </w:tc>
        <w:tc>
          <w:tcPr>
            <w:tcW w:w="1782" w:type="dxa"/>
            <w:tcBorders/>
          </w:tcPr>
          <w:p>
            <w:pPr>
              <w:pStyle w:val="TableContents"/>
              <w:bidi w:val="0"/>
              <w:spacing w:before="0" w:after="283"/>
              <w:jc w:val="left"/>
              <w:rPr>
                <w:sz w:val="4"/>
                <w:szCs w:val="4"/>
              </w:rPr>
            </w:pPr>
            <w:r>
              <w:rPr>
                <w:sz w:val="4"/>
                <w:szCs w:val="4"/>
              </w:rPr>
            </w:r>
          </w:p>
        </w:tc>
        <w:tc>
          <w:tcPr>
            <w:tcW w:w="1807" w:type="dxa"/>
            <w:tcBorders/>
          </w:tcPr>
          <w:p>
            <w:pPr>
              <w:pStyle w:val="TableContents"/>
              <w:bidi w:val="0"/>
              <w:spacing w:before="0" w:after="283"/>
              <w:jc w:val="left"/>
              <w:rPr>
                <w:sz w:val="4"/>
                <w:szCs w:val="4"/>
              </w:rPr>
            </w:pPr>
            <w:r>
              <w:rPr>
                <w:sz w:val="4"/>
                <w:szCs w:val="4"/>
              </w:rPr>
            </w:r>
          </w:p>
        </w:tc>
      </w:tr>
      <w:tr>
        <w:trPr/>
        <w:tc>
          <w:tcPr>
            <w:tcW w:w="4834"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82" w:type="dxa"/>
            <w:tcBorders/>
          </w:tcPr>
          <w:p>
            <w:pPr>
              <w:pStyle w:val="TableContents"/>
              <w:bidi w:val="0"/>
              <w:spacing w:before="0" w:after="283"/>
              <w:jc w:val="left"/>
              <w:rPr>
                <w:sz w:val="4"/>
                <w:szCs w:val="4"/>
              </w:rPr>
            </w:pPr>
            <w:r>
              <w:rPr>
                <w:sz w:val="4"/>
                <w:szCs w:val="4"/>
              </w:rPr>
            </w:r>
          </w:p>
        </w:tc>
        <w:tc>
          <w:tcPr>
            <w:tcW w:w="1782" w:type="dxa"/>
            <w:tcBorders/>
          </w:tcPr>
          <w:p>
            <w:pPr>
              <w:pStyle w:val="TableContents"/>
              <w:bidi w:val="0"/>
              <w:spacing w:before="0" w:after="283"/>
              <w:jc w:val="left"/>
              <w:rPr>
                <w:sz w:val="4"/>
                <w:szCs w:val="4"/>
              </w:rPr>
            </w:pPr>
            <w:r>
              <w:rPr>
                <w:sz w:val="4"/>
                <w:szCs w:val="4"/>
              </w:rPr>
            </w:r>
          </w:p>
        </w:tc>
        <w:tc>
          <w:tcPr>
            <w:tcW w:w="1807" w:type="dxa"/>
            <w:tcBorders/>
          </w:tcPr>
          <w:p>
            <w:pPr>
              <w:pStyle w:val="TableContents"/>
              <w:bidi w:val="0"/>
              <w:spacing w:before="0" w:after="283"/>
              <w:jc w:val="left"/>
              <w:rPr>
                <w:sz w:val="4"/>
                <w:szCs w:val="4"/>
              </w:rPr>
            </w:pPr>
            <w:r>
              <w:rPr>
                <w:sz w:val="4"/>
                <w:szCs w:val="4"/>
              </w:rPr>
            </w:r>
          </w:p>
        </w:tc>
      </w:tr>
      <w:tr>
        <w:trPr/>
        <w:tc>
          <w:tcPr>
            <w:tcW w:w="33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8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8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8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80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33" w:type="dxa"/>
            <w:tcBorders/>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8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MANAGEMENT CORP /TX</w:t>
            </w:r>
          </w:p>
        </w:tc>
        <w:tc>
          <w:tcPr>
            <w:tcW w:w="17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028-05046</w:t>
            </w:r>
          </w:p>
        </w:tc>
        <w:tc>
          <w:tcPr>
            <w:tcW w:w="1782" w:type="dxa"/>
            <w:tcBorders/>
            <w:vAlign w:val="center"/>
          </w:tcPr>
          <w:p>
            <w:pPr>
              <w:pStyle w:val="TableContents"/>
              <w:bidi w:val="0"/>
              <w:spacing w:before="0" w:after="283"/>
              <w:jc w:val="left"/>
              <w:rPr/>
            </w:pPr>
            <w:r>
              <w:rPr/>
              <w:t> </w:t>
            </w:r>
          </w:p>
        </w:tc>
        <w:tc>
          <w:tcPr>
            <w:tcW w:w="1782" w:type="dxa"/>
            <w:tcBorders/>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0000949471</w:t>
            </w:r>
          </w:p>
        </w:tc>
      </w:tr>
      <w:tr>
        <w:trPr/>
        <w:tc>
          <w:tcPr>
            <w:tcW w:w="333" w:type="dxa"/>
            <w:tcBorders/>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8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Trust</w:t>
            </w:r>
          </w:p>
        </w:tc>
        <w:tc>
          <w:tcPr>
            <w:tcW w:w="17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028-16988</w:t>
            </w:r>
          </w:p>
        </w:tc>
        <w:tc>
          <w:tcPr>
            <w:tcW w:w="1782" w:type="dxa"/>
            <w:tcBorders/>
            <w:vAlign w:val="center"/>
          </w:tcPr>
          <w:p>
            <w:pPr>
              <w:pStyle w:val="TableContents"/>
              <w:bidi w:val="0"/>
              <w:spacing w:before="0" w:after="283"/>
              <w:jc w:val="left"/>
              <w:rPr/>
            </w:pPr>
            <w:r>
              <w:rPr/>
              <w:t> </w:t>
            </w:r>
          </w:p>
        </w:tc>
        <w:tc>
          <w:tcPr>
            <w:tcW w:w="1782" w:type="dxa"/>
            <w:tcBorders/>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0001607760</w:t>
            </w:r>
          </w:p>
        </w:tc>
      </w:tr>
      <w:tr>
        <w:trPr/>
        <w:tc>
          <w:tcPr>
            <w:tcW w:w="333" w:type="dxa"/>
            <w:tcBorders/>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8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Advisors, L.L.C.</w:t>
            </w:r>
          </w:p>
        </w:tc>
        <w:tc>
          <w:tcPr>
            <w:tcW w:w="17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028-10977</w:t>
            </w:r>
          </w:p>
        </w:tc>
        <w:tc>
          <w:tcPr>
            <w:tcW w:w="1782" w:type="dxa"/>
            <w:tcBorders/>
            <w:vAlign w:val="center"/>
          </w:tcPr>
          <w:p>
            <w:pPr>
              <w:pStyle w:val="TableContents"/>
              <w:bidi w:val="0"/>
              <w:spacing w:before="0" w:after="283"/>
              <w:jc w:val="left"/>
              <w:rPr/>
            </w:pPr>
            <w:r>
              <w:rPr/>
              <w:t> </w:t>
            </w:r>
          </w:p>
        </w:tc>
        <w:tc>
          <w:tcPr>
            <w:tcW w:w="1782" w:type="dxa"/>
            <w:tcBorders/>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0001297254</w:t>
            </w:r>
          </w:p>
        </w:tc>
      </w:tr>
      <w:tr>
        <w:trPr/>
        <w:tc>
          <w:tcPr>
            <w:tcW w:w="333" w:type="dxa"/>
            <w:tcBorders/>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w:t>
            </w:r>
          </w:p>
        </w:tc>
        <w:tc>
          <w:tcPr>
            <w:tcW w:w="18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BROADMARK ASSET MANAGEMENT LLC</w:t>
            </w:r>
          </w:p>
        </w:tc>
        <w:tc>
          <w:tcPr>
            <w:tcW w:w="17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028-06435</w:t>
            </w:r>
          </w:p>
        </w:tc>
        <w:tc>
          <w:tcPr>
            <w:tcW w:w="1782" w:type="dxa"/>
            <w:tcBorders/>
            <w:vAlign w:val="center"/>
          </w:tcPr>
          <w:p>
            <w:pPr>
              <w:pStyle w:val="TableContents"/>
              <w:bidi w:val="0"/>
              <w:spacing w:before="0" w:after="283"/>
              <w:jc w:val="left"/>
              <w:rPr/>
            </w:pPr>
            <w:r>
              <w:rPr/>
              <w:t> </w:t>
            </w:r>
          </w:p>
        </w:tc>
        <w:tc>
          <w:tcPr>
            <w:tcW w:w="1782" w:type="dxa"/>
            <w:tcBorders/>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0001095952</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8845" w:type="dxa"/>
        <w:jc w:val="left"/>
        <w:tblInd w:w="0" w:type="dxa"/>
        <w:tblLayout w:type="fixed"/>
        <w:tblCellMar>
          <w:top w:w="60" w:type="dxa"/>
          <w:left w:w="60" w:type="dxa"/>
          <w:bottom w:w="60" w:type="dxa"/>
          <w:right w:w="60" w:type="dxa"/>
        </w:tblCellMar>
      </w:tblPr>
      <w:tblGrid>
        <w:gridCol w:w="2735"/>
        <w:gridCol w:w="2270"/>
        <w:gridCol w:w="1400"/>
        <w:gridCol w:w="2060"/>
        <w:gridCol w:w="1340"/>
        <w:gridCol w:w="1220"/>
        <w:gridCol w:w="665"/>
        <w:gridCol w:w="755"/>
        <w:gridCol w:w="1715"/>
        <w:gridCol w:w="1370"/>
        <w:gridCol w:w="1220"/>
        <w:gridCol w:w="1175"/>
        <w:gridCol w:w="920"/>
      </w:tblGrid>
      <w:tr>
        <w:trPr/>
        <w:tc>
          <w:tcPr>
            <w:tcW w:w="273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227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346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6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31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346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31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7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22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4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20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10X GENOMICS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88025U109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BBG007WX14Y9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933,094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10,430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3M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88579Y101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BBG001S5T7X2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226,351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AAR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000361105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BBG001S5NJX2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77,754,322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1,069,523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1,067,080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BBG001S5N9M6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147,100,192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1,415,650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1,397,626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18,024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BBG0025Y4RZ3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1,951,898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ACADEMY SPORTS &amp; OUTDOORS IN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00402L107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BBG00X7L1CW0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70,915,368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1,331,744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1,327,310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BBG001SCXK90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73,024,415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240,679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240,172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BBG001S5NCQ5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5,159,300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1,369,052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AGCO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001084102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BBG001S7WHW3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18,125,125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AKAMAI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0.125% 5/0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00971TAJ0</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850,201,835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8,113,000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8,113,000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AKAMAI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0.375% 9/0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00971TAL5</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193,492,000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ALAMO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011311107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BBG001S7YVC2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59,635,349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343,877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ALBEMARLE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7.25% DEP SHS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012653200</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4,666,000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ALLIANT ENERGY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018802108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BBG001S8ZQ30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26,266,385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516,039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511,215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BBG009S39JY5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82,738,359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451,401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BBG009S3NB21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37,839,363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206,299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191,564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14,735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ALPS ETF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ALERIAN MLP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00162Q452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BBG001TBMNT5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342,097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BBG001S5T8T5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623,807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BBG001S5PQL7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48,067,652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248,733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22,493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AMDOCS LTD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G02602103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BBG001SBX7P3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8,983,543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113,831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COASTAL INS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910710102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BBG001T09W05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1,590,254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150,735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INTL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026874784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BBG001S5NJG1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81,333,632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1,089,832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5,718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AMERICOLD REALTY TRUST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03064D108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BBG001SMQ866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14,114,911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549,687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AMERISAFE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03071H100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BBG001SDH7B2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30,802,265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701,806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700,302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17,609,994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AMKOR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031652100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BBG001S64YF8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44,539,939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1,112,942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1,058,831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54,111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AMPHENOL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032095101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BBG001S5NSK6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222,995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ANTERO MIDSTREAM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03676B102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BBG00GBNZ4N9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49,516,229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3,359,310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3,353,060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HOSPITALITY REIT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03784Y200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BBG006473QY8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5,647,540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388,414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388,414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BBG001S5N8V8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177,750,222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843,938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817,864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26,074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ARCBEST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03937C105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BBG001S686R2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62,509,235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583,762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582,345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ARLO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04206A101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BBG00K88DTJ1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12,273,730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832,863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107,495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ASML HOLDING N V</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 Y REGISTRY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N07059210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BBG001SCG0R3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18,116,639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BBG001S5VWH2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2,297,576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ATLANTIC UN BANKSHARES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04911A107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BBG001S7GJV8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87,326,535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2,658,342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2,644,954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13,388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AVANOS MED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05350V106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BBG005L86G14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41,515,611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2,084,117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2,078,477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AVANTOR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05352A100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BBG00G2HHYF5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15,729,276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736,301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AVIENT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05368V106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BBG001S6RCD3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1,746,655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AVISTA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05379B107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BBG001S5NZ48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59,601,777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1,722,097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1,717,401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AXALTA COATING SYS LTD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G0750C108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BBG0060CPLK3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13,461,682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393,962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389,929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AZZ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002474104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BBG001S9QNK6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43,925,200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568,611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565,820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BAKER HUGHES COMPANY</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05722G100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BBG00GBVBK60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287,620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BANCO BILBAO VIZCAYA ARGENTA</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05946K101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BBG001S5XP76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128,234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AMERICA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BBG001S5P0Y0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153,409,315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3,857,413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3,785,577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71,836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NT BUTTERFIELD&amp;SON 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G0772R208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BBG001S7BGZ5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31,905,712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908,477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908,477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BANNER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06652V208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BBG001SD3DZ8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35,049,960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703,504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BARNES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067806109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32,576,295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786,677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784,391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BARRICK GOLD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067901108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BBG001S5N9P3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211,369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BECTON DICKINSON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075887109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BBG001S5P374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106,624,578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456,226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451,930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BENTLEY 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0.125% 1/1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08265TAB5</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197,900,000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BBG001S902J2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3,673,446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BBG001S90346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71,597,614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175,647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BJS WHSL CLUB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05550J101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BBG00FQ8T4M6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10,791,495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122,854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BBG001S7H949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767,808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MTG TR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09257W100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BBG001S5Q7V7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4,790,500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 BIRD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095306106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BBG006427TN1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70,490,189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1,309,010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1,303,419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 OWL CAPITAL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09581B103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BBG00XV417S7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17,711,039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997,805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992,525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BOISE CASCADE CO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09739D100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BBG001SZX397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133,277,707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1,117,914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1,114,647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BOK FINL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05561Q201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BBG001S6VBZ6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425,118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BBG001S89N72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459,534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BOOT BARN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099406100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BBG007D38ZV3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41,272,814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320,118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317,091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PROPERTIES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101121101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BBG001S9TWV1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6,487,501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BP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055622104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663,157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BBG001S8N8J6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240,251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BBG00KHY5SY8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8,796,699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BROOKFIELD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LTD VT SH</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11271J107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BBG001SF86D7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287,498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BWX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05605H100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BBG001SGJPH7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9,078,010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CABALETTA BIO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12674W109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BBG00MJ3BKX1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1,272,565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CACI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127190304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BBG001SF9NK1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84,492,156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196,434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CADENCE DESIGN SYSTEM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127387108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BBG001S65YK1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7,926,409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CANADIAN NATL RY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136375102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BBG001S8WVQ7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472,520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BBG001S5PJ06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1,946,303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CENTERSPACE</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15202L107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BBG001SB9ZW0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6,743,928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CENTRAL GARDEN &amp; PET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NON-VTG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153527205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BBG001SLHT35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28,059,282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849,509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847,171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CENTURY CMNTYS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156504300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BBG006G413H4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72,121,867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883,197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881,207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 INDS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125269100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BBG001SJ8KV8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251,934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BBG001S7W158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188,225,475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1,076,620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1,065,803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PARTNERS LP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16411Q101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BBG001SSCPS6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BBG001S67ZC5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105,685,955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675,655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657,875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17,780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CHIPOTLE MEXICAN GRILL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169656105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BBG001SP50B3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40,020,632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638,797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598,347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CHORD ENERGY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674215207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BBG00Y7BLJF2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23,002,007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137,178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135,439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BBG001S8S1L3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1,642,205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&amp; DWIGHT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BBG001S5PR99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60,740,099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585,842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569,769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16,073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CHUYS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171604101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BBG001YR4229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31,264,212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1,206,181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1,203,966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BBG001S6HC62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10,600,479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219,234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CITY HLDG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177835105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BBG001S5PR71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64,896,544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610,791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609,169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CLEAR SECURE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18467V109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BBG011C0FSZ6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1,291,832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18,759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CLOROX CO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189054109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BBG001S5PX50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1,660,703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BBG001S86547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624,991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CMS ENERGY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125896100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BBG001S5PYJ3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11,911,596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196,950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CMS ENERGY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3.375% 5/0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125896BX7</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195,700,000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BBG001S5SMQ8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4,531,053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COGENT COMMUNICATIONS HLDGS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19239V302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BBG001SC5GP2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36,686,621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650,011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648,144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423,288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BBG001S5PXL2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214,401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CONMED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207410101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BBG001S5PZH2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58,829,458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848,665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847,082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CONMED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2.250% 6/1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207410AH4</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133,951,500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BBG001S5TZM2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47,090,360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411,701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411,204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CONSTELLIUM SE</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F21107101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BBG004K5PKF9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77,877,229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4,131,418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4,126,887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COOPER COS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216648501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BBG001S5Q1H6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17,604,132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198,857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COPT DEFENSE PROPERTIES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22002T108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BBG001S5XVM6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90,966,279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3,634,290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3,626,509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8,579,049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159,048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WHSL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BBG001S9KRQ7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10,849,272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CRISPR THERAPEUTICS AG</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NAMEN AKT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H17182108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BBG00DBBGRY0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2,018,624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CROWDSTRIKE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22788C105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BBG00BLYKRZ7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26,269,590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CASTLE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22822V101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BBG001S7W5T3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11,502,123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117,729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228368106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BBG001S5PKZ5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17,509,174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232,298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CULLEN FROST BANKERS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229899109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BBG001S6D2D0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44,555,303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438,407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420,936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17,205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BBG001S5QGT0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81,750,670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327,199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325,853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DARDEN RESTAURANTS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237194105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BBG001S5QM08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66,794,918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441,046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BBG001S5QFF7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21,747,508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DELEK LOGISTICS PARTNERS LP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UNT RP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24664T103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BBG0036D6305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10,666,278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263,495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263,495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DELL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24703L202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BBG00DW3SZT0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4,382,504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DEVON ENERGY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25179M103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BBG001S63VG4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654,641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DEXCOM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0.375% 5/1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252131AM9</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195,400,000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DIAMONDBACK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25278X109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BBG002PHSZN7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3,355,985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DICKS SPORTING GOODS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253393102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BBG001SK2651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1,004,209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 RLTY TR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253868103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BBG001SM0K30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5,245,725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DIGITALBRIDGE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25401T603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BBG00D30HGN8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19,249,021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1,405,038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1,398,690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DIGITALOCEAN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12/0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25402DAB8</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42,125,000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DISCOVER FINL SVCS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254709108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BBG001SS0KV6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11,760,865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BBG001S5QHF3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520,180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DOLLAR GEN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256677105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BBG001T5BM30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61,842,384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467,688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DOMINOS PIZZA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25754A201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BBG001SL3ZH1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61,266,169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2,050,595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DROPBOX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26210CAD6</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181,876,000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DT MIDSTREAM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23345M107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BBG0112Z58K1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16,982,279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239,086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238,601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DTE ENERGY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233331107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BBG001S5QN88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78,821,873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697,667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DUCKHORN PORTFOLIO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26414D106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BBG00ZF3LGX4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26,009,458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3,663,304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3,655,705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DUOLINGO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26603R106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BBG003D4V960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2,016,796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DUPONT DE NEMOURS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26614N102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BBG00BN961H3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248,473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EAGLE MATLS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26969P108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BBG001S7VG92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9,862,681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BBG001S5QZ45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38,902,462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ECOVYST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27923Q109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BBG00GX8YLD2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44,744,244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4,988,210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4,971,307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BBG001S5STL8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3,541,847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BBG001S5QVT7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2,006,895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ENBRIDGE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29250N105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BBG001S6Q6D7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80,881,976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2,272,604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2,255,287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17,317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TRANSFER L 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LTD PTN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29273V100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BBG001SDHNW4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261,263,163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16,107,470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15,886,335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221,135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ENLINK MIDSTREAM LLC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REP LTD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29336T100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BBG001SGNNQ7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32,363,465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2,351,996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2,285,204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66,792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ENPHASE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29355AAK3</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82,772,000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PRODS PARTNERS 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BBG001S9P0Z1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156,608,268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5,404,012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5,335,681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68,331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BBG001S5ZB93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61,997,646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492,553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480,643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EPR PPTYS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CONV PFD 9% SR 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26884U307</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7,809,200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EQUINIX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29444U700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BBG001SKBNS9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680,940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EQUITRANS MIDSTREAM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294600101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BBG00K53L401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53,134,759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4,093,587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4,090,502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RESIDENTIAL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29476L107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BBG001S723L9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6,166,198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88,927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88,927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ESSEX PPTY TR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297178105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BBG001S81418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9,685,420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ETSY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0.125%10/0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29786AAJ5</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98,750,000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EVEREST GROUP LTD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G3223R108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BBG001S7QT63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343,299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30034W106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BBG00H433CS1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321,846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EXACT SCIENCES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0.375% 3/0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30063PAC9</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163,710,000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EXACT SCIENCES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0.375% 3/1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30063PAB1</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728,715,195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EXPEDIA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2/1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30212PBE4</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137,700,000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90,024,991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781,376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FEDERAL RLTY INVT TR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313745101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BBG001S5RC36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64,867,773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642,446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640,523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100,201,431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334,183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333,623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BANCORP N 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318910106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BBG001S5R1Z5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671,597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MID CAP CORE ALPHAD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33735B108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BBG001ST6943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305,068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FLUENCE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34379V103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BBG012QSDTD2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1,321,898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18,052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 MTR CO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345370860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823,502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 MTR CO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345370CZ1</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201,900,000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FOUR CORNERS PPTY TR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35086T109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BBG009H33QN9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692,956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FRANCO NEV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351858105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BBG001STGSR5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8,371,660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FREEPORT-MCMORAN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21,576,456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443,960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30,042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GALLAGHER ARTHUR J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363576109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BBG001S5NKC2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81,113,724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312,806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311,443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GAMING &amp; LEISURE PPTYS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36467J108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BBG003MSMCT5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7,387,314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2,227,488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BBG001S5RHP1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111,457,571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384,151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378,029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GENESIS ENERGY L 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LTD PARTN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371927104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BBG001S9CQC3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47,652,042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3,329,982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3,295,037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34,945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GENTHERM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37253A103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BBG001SF8XY5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1,815,765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GILEAD SCIENCES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375558103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BBG001S6Y1X7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14,287,827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GLACIER BANCORP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37637Q105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BBG001S6HGM5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18,002,869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482,392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475,693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GMS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36251C103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BBG009Q036F8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59,643,984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739,908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736,897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BBG001SC07Z6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125,137,042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276,656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273,396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HALLIBURTON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406216101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BBG001S5RS59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268,348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HALOZYME THERAPEUTICS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1.000% 8/1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40637HAF6</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250,107,750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HAWKINS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420261109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BBG001S5S282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41,618,122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457,342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454,868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HCA HEALTHCARE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40412C101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BBG001T8NTY2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6,221,908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HEALTHPEAK PROPERTIES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42250P103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BBG001S5RTS2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977,883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12,298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HERSHEY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427866108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BBG001S5S148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69,473,769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376,702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HESS MIDSTREAM LP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428103105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BBG00R02H8F3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70,566,862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1,936,522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1,931,126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HEWLETT PACKARD ENTERPRISE 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42824C109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BBG0078W3NP4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9,043,485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427,184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427,184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HEXCEL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428291108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BBG001S5S2J0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15,631,235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HILLTOP HOLDINGS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432748101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BBG001SH9HH4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405,358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BBG001S5RTW7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66,037,280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184,638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BBG001S5X1N1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118,658,840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HOST HOTELS &amp; RESORTS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44107P104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BBG001S5RY83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596,900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40434L105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BBG001S6W7N7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38,044,047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1,086,352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1,085,398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HUBBELL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443510607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BBG001S5S1L9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98,639,032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269,083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HUDSON PAC PPTYS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444097109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BBG001T6TCN9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384,800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IDACORP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451107106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BBG001S5S4M2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24,141,406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259,167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ILLUMINA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452327109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BBG001SF4NY1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1,656,406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INNOSPEC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45768S105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BBG001S8RTD2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33,057,359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266,760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INTEGER HLDGS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45826H109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BBG001SFBS27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17,749,333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152,834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INTEGER HLDGS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2.125% 2/1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45826HAB5</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701,616,250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BBG001SDJ4R0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7,342,369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INTERDIGITAL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3.500% 6/0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45867GAD3</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309,210,000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BBG001S5S399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23,218,192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GNRL INSURANCE HLDNGS 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G4809J106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BBG00QX7WLD4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14,218,596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1,015,614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1,015,614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WGT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BBG00KJR2NN7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24,178,402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147,178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144,131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SER 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BBG001S9GN63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7,695,465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INVITATION HOMES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46187W107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BBG00FQH6CJ7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538,350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BBG001SJK6D5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210,513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BBG003HC3DG9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1,176,429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 YR TR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464287432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BBG001S8MLN3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28,378,468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309,201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302,735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MCP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4,264,001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72,864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14,035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SCP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1,073,213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TTL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464287150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BBG001SHTRL5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6,054,929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50,976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US GWT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464287671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BBG001SFQL99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5,593,185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S&amp;P500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BBG001SFB7R6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12,161,092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BBG001SM1QT8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1,483,812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HI YD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BBG001ST0ZQ7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2,007,106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INV 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464287242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BBG001S60QR6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3,429,875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12,881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MBS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464288588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838,133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GRW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BBG001S56320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1,226,212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464287598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BBG001S562P7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15,709,453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BBG001SFC7Y7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1,125,634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3000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464287689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457,758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GRWT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BBG001S561Q8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322,502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400GR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BBG001SFQL08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263,713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400VL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BBG001SFQJM9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200,824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&amp; J SNACK FOODS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466032109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BBG001S5SH98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74,302,785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457,614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456,099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EQT PREM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46654Q203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BBG016NKZFF7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18,106,320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326,240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JACOBS SOLUTIONS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46982L108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BBG019C1BQS3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20,237,832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144,856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135,559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JAZZ INVESTMENTS I LTD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2.000% 6/1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472145AF8</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240,125,000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JD.COM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47215P106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BBG005YHY0R6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3,116,149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120,594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119,208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BBG001S5SHQ9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125,781,642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860,575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859,536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BBG001S8CRC3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177,458,677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877,379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863,672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13,707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KIMCO RLTY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49446R109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BBG001S70279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534,547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KIMCO RLTY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DP CV CL N 7.25%</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49446R687</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9,822,600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KINDER MORGAN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49456B101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BBG001TG2YZ5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42,185,997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2,123,100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2,092,443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30,657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KINETIK HOLDINGS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02215L209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BBG00GCLZ7C7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55,620,188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1,340,686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KRATOS DEFENSE &amp; SEC SOLUTIO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50077B207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BBG001SD5VL1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50,654,835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2,531,476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2,526,914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KROGER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501044101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BBG001S5SN40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1,666,064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BBG001S5S0N9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4,544,152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LANTHEUS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2.625%12/1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516544AB9</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310,907,500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LEGALZOOM 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52466B103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BBG001TVNN74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46,827,233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5,581,315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5,566,640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LIBERTY MEDIA CORP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2.250% 8/1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531229AQ5</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106,129,000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BBG01FND0CH6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282,594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LITHIA MTRS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536797103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BBG001SC88P7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17,773,742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LITTELFUSE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537008104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BBG001S744B6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78,030,349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303,862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 NATION ENTERTAINMENT IN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3.125% 1/1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538034BA6</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661,066,579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5,987,000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5,987,000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LOUISIANA PAC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546347105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BBG001S5SW04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274,241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BBG001S5SVL3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22,478,763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101,963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100,749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LULULEMON ATHLETICA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550021109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BBG001STBM75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13,829,511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LUMENTUM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0.500%12/1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55024UAD1</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180,120,000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MANULIFE FINL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56501R106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BBG001S76KD6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248,711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OIL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565849106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6,131,080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213,850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208,750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PETE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56585A102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BBG001S169P1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610,650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VACATIONS WORLDWIDE</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3.250%12/1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57164YAF4</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182,000,000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 MARIETTA MATLS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573284106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BBG001S7QC51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23,339,660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BBG00ZXBJ162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7,073,111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BBG001SKNNS6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486,599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MCCORMICK &amp;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NON VTG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579780206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BBG001S79S19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7,636,833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107,652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104,482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BBG001S5T110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69,734,418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273,640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273,348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BBG001S8F8P8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2,596,058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BBG001S5T2S9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9,778,143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124,230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121,768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BBG001S5TC52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21,893,906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176,849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163,503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MERCURY 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589378108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BBG001SBFLT8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39,089,698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1,448,303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1,441,900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MERIT MED 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589889104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BBG001S6KLT3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66,358,385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772,058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768,434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METHANEX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59151K108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BBG001S66Y93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825,970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BBG001S787B5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77,616,888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848,272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844,846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MICRON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595112103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BBG001S6P675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8,299,543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BBG001S5TD05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224,066,762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486,373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14,951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MIDDLEBY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596278101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BBG001S8N9X8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11,829,658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96,482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MOELIS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60786M105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BBG001STYX58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33,290,109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585,475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583,809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MONARCH CASINO &amp; RESORT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609027107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BBG001S7DVP1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2,909,151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BBG001SHHZJ3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303,053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MONGODB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0.250% 1/1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60937PAD8</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250,155,900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MONOLITHIC PWR 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609839105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BBG001SDRGP6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8,631,748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MOOG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615394202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BBG001S5T922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79,288,489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473,930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472,677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MOTOROLA SOLUTIONS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620076307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BBG001S5T9L1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21,982,845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MP MATERIALS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553368101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BBG00TJGL0T5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1,067,551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18,952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MPLX LP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REP LTD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55336V100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BBG0035TJHL3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85,105,169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1,998,243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1,959,321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38,922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BK HLDGS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633707104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BBG003D8Y8V2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36,151,436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925,773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921,300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BBG001SF6L46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473,766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NEWMONT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651639106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BBG001S5TKX3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490,130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NEXTDECADE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65342K105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BBG008GC7WN5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3,300,460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415,675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BBG001S5RB29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78,625,371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1,110,371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1,107,633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PARTNERS LP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PART IN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65341B106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BBG006JNW312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283,669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NIKE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654106103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BBG001S6NTK2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231,386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NNN REIT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637417106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BBG001S6Z1P5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8,295,541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194,731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193,259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OIL &amp; GAS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665531307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BBG001SK2P31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80,531,779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2,166,580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2,162,079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OIL &amp; GAS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3.625% 4/1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665531AJ8</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749,876,500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BBG001S5TP26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284,675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NORTHWESTERN ENERGY GROUP IN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668074305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BBG001SM2G73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61,665,207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1,228,262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NUCOR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670346105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BBG001S5TRV0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237,120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29,504,935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238,829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15,179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OCCIDENTAL PETE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674599105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BBG001S5TZG9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344,711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 SEMICONDUCTOR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0.500% 3/0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682189AU9</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239,500,000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ONEOK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682680103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BBG001S5TWK1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169,672,930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2,080,600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2,060,354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OPEN LENDING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68373J104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BBG00VDHLTH4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BBG001S5SJG6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549,974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BBG001S78TL6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85,934,770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81,373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OUTFRONT MEDIA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69007J106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BBG004S69ZY3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9,295,000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PALANTIR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69608A108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BBG001T53796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319,057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BBG001T9NWN5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2,377,138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PAPA JOHNS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698813102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BBG001S6XNB4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46,280,233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982,793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PATTERSON COS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703395103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BBG001S5V2S6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572,126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PAYPAL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70450Y103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BBG0077VNXW5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PEGASYSTEMS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0.750% 3/0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705573AB9</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96,100,000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PEMBINA PIPELINE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706327103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BBG001SB0CJ5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64,040,126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1,727,080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1,712,315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14,765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PENNYMAC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5.500%11/0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70932AAD5</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246,875,000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BBG001S695T1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74,498,386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449,889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PERELLA WEINBERG PARTNERS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71367G102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BBG00XWZGGJ1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35,715,339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2,197,867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2,192,080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BBG00286S4P7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970,120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EDISON &amp;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71844V201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BBG011RJST56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4,563,045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PIPER SANDLER COMPANIES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724078100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BBG001SGY6K8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85,962,741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373,475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370,921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PLAINS ALL AMERN PIPELINE 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LTD PARTN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726503105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BBG001S985K5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32,738,487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1,833,062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1,726,366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106,696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PLAINS GP HLDGS L 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LTD PARTNR INT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72651A207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BBG001SZV282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101,506,762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5,393,558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5,384,142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PLYMOUTH INDL REIT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729640102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BBG0021H6YT4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63,371,924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2,964,075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2,956,890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POST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2.500% 8/1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737446AT1</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219,800,000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POTLATCHDELTIC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737630103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BBG001S5V215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65,554,492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1,664,242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1,660,871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PPL CAP FDG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2.875% 3/1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69352PAS2</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143,475,000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PRESTIGE CONSMR HEALTHCARE I</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74112D101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BBG001SH44F0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62,547,471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908,460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905,927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PRIME MEDICINE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74168J101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BBG011RT3R64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1,843,101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358,580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280,478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78,102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AND GAMBLE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1,296,766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 SOFTWARE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1.000% 4/1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743312AB6</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209,520,000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PROGRESSIVE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743315103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40,532,114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195,138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194,971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82,925,885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738,366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736,620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PROSPECT CAP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74348T102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BBG001SM4WF7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515,650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PROSPERITY BANCSHARES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743606105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BBG001S7SL77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411,228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PROVIDENT FINL SVCS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74386T105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BBG001SKM445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1,668,087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116,243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116,243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 OPER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BBG001S5TH79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22,735,281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79,038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PULTE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745867101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BBG001S5V5K7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278,333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BBG001S6VS70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663,668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BBG001S5VH85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3,464,009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RAMBUS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750917106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BBG001S7RF80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28,366,743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482,756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478,571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REALTY INCOME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756109104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BBG001S884K0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5,604,308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103,048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75886F107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BBG001S6PX49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12,928,720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RENAISSANCERE HLDGS LTD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G7496G103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BBG001S6T1Z1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12,872,611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57,593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57,593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RENASANT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75970E107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BBG001S5V5B7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63,691,139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2,085,499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2,079,840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REVVITY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714046109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BBG001SBKS35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6,848,092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REXFORD INDL RLTY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76169C100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BBG004MB82S9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18,594,431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417,009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417,009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RIOT PLATFORMS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767292105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BBG001SDW128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184,966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RIVIAN AUTOMOTIVE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76954A103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BBG00741Y1P0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1,850,511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137,892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101,230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36,662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RLJ LODGING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 CONV PFD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74965L200</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9,333,750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ROBLOX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771049103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BBG001V1Y6Z1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1,331,634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10,917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ROCKWELL AUTOMATION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773903109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BBG001S5VRF5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2,573,593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ROYAL BK CDA</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780087102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BBG001S60869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305,843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ROYAL CARIBBEAN GROUP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6.000% 8/1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780153BQ4</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322,550,000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ROYAL GOLD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780287108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BBG001S5VNX4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8,731,913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547,688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SABINE RTY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785688102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BBG001S5VWY3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339,234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BBG001SDLP09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89,099,548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346,556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342,353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SAREPTA THERAPEUTICS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1.250% 9/1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803607AD2</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64,325,000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SCHLUMBERGER LTD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BBG001S5W4C8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11,572,546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245,285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243,457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CHARLES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BBG001S5VXD4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98,804,731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1,340,816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1,316,798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23,570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DIVIDEND EQ</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808524797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BBG0025RWLM4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418,971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SEACOAST BKG CORP FLA</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811707801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BBG001SD9X60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75,899,931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3,210,657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3,201,226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9,431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COMMUNICATION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81369Y852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BBG00L5F9FV7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12,239,615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139,847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SBI HEALTHCARE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BBG001S7SCQ6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12,177,413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SBI INT-UTILS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BBG001S7TD56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11,432,393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167,778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164,327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TECHNOLOGY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BBG001S7TCZ5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354,729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SERVICENOW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BBG001T4JFC0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282,415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SHELL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780259305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BBG0147BN6H1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562,138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SHERWIN WILLIAMS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824348106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BBG001S5W2F9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6,645,439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SHIFT4 PMTS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0.500% 8/0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82452JAD1</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188,900,000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SILVERBOW 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82836G102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BBG00CTNNZ35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455,095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SIMMONS 1ST NATL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$1 PAR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828730200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BBG001S5W0T8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29,497,904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1,677,924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1,673,295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SITIO ROYALTIES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82983N108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BBG01C36Y873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64,529,884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2,733,159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2,717,023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16,136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 ENERGY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78454L100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BBG001S6W0J7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73,920,144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1,709,927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1,705,227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SMUCKER J M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832696405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BBG001S5W3H5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6,195,217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SNOWFLAKE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833445109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BBG007DHGNK2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537,253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SOFI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83406F102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BBG00YB1ZF08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SONIC AUTOMOTIVE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83545G102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BBG001S5VVK0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32,459,545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595,916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594,524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PLAINS FINANCIAL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83946P107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BBG001SN2YN4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BBG001S5W777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267,151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S&amp;P 500 ETF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BBG001S72SM3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94,107,067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172,921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169,554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BLOOMBERG 1-3 MO</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78468R663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BBG001STKCW9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24,088,671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262,461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241,006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21,455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PORTFOLI S&amp;P1500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BBG001SG6843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1,317,910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19,863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BBG001S72KH6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363,637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STEPAN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858586100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BBG001S5VXQ0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62,729,874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747,140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745,050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STERIS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USD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G8473T100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BBG00MRHG532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5,059,519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SUMITOMO MITSUI FINL GROUP I</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86562M209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BBG001SLH608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641,709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SUMMIT HOTEL PPTYS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866082100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BBG001TB84G7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1,568,685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261,884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261,884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SUMMIT MATLS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86614U100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BBG006K8P6F9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26,436,960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722,124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716,125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SUNOCO LP/SUNOCO FIN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REP LP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86765K109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BBG00358K8T9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1,888,210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SUNSTONE HOTEL INVS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867892101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BBG001SM4XW6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29,479,104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2,818,270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2,810,522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7,748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BBG001S5VTR8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6,681,929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 MFG LTD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BBG001S5WWW4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46,838,840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269,483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258,218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11,265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TAPESTRY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876030107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BBG001SFH7D5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23,187,730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541,896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505,448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35,710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TARGA RES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87612G101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BBG001TC94B9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154,448,301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1,199,319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1,177,735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21,584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TC ENERGY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87807B107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BBG001S5WW27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57,849,234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1,526,365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1,526,365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TELEFLEX INCORPORATED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879369106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BBG001S5WNP2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18,578,239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BBG001SQKGD7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2,422,645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BBG001S5WYZ7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25,833,389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123,398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ROADHOUSE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882681109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BBG001SLR3C1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340,158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BALDWIN INSURANCE GRP IN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05589G102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BBG00QDCHF45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78,713,180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2,219,148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2,211,952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BBG001S5WS08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1,230,978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THERMON GROUP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88362T103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BBG001V0BDC8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324,856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THOMSON REUTERS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884903808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BBG001S5WSW3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486,999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TIMKEN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887389104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BBG001S5WQK0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13,935,088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173,906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BBG001S5WQ93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23,321,052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211,817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11,248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BBG001SKR9Y6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20,692,870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108,978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8,425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BBG001S5YYC0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604,001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TXO PARTNERS LP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87313P103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BBG004DFHP63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4,032,000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TYLER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902252105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BBG001S5WZB0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7,400,419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ULTA BEAUTY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90384S303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BBG00FWQ4W44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300,593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ULTIMUS MANAGERS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SALIENT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90386K589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BBG01M82KS30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38,468,410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1,522,145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1,511,750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10,395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ULTIMUS MANAGERS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SALIENT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90386K571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BBG01ML4NJV7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12,458,460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523,775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519,763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BBG001S5X2M0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96,820,727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427,918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421,375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BBG001S6WCJ1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118,902,534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233,481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230,678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URBAN EDGE PPTYS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91704F104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BBG006BFYQP8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79,875,879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4,324,628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4,314,769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BBG001S5X8K9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33,468,730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213,503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213,297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INTERMED TERM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921937819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BBG001ST39R1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1,414,073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LONG TERM BOND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921937793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BBG001ST39S0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403,746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SHORT TRM BOND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921937827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BBG001ST39Q2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1,387,887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CHARLOTTE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INT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92203J407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BBG004N1LGK2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505,584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GROWTH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922908736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BBG001SHTTS4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11,748,028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LARGE CAP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922908637</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716,409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ETF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BBG001TC6MC1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1,002,261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STK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922908769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318,337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ALLWRLD EX US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922042775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BBG001SP7T00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3,069,745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52,349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EMR MKT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926,312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VNG RUS1000VAL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92206C714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BBG001TCH581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5,716,410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70,505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VNG RUS2000GRW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92206C623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BBG001TCH7Y8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68,724,697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359,721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348,104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11,617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STAR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TL INTL STK 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921909768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BBG001TJR1D8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1,788,679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29,663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BBG001SSPWL4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111,823,326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2,262,714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2,209,790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52,924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 TECH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BBG001SHTTR5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699,404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VENTAS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92276F100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BBG001S9T7M6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15,702,271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306,326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300,948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VERITEX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923451108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BBG001T6ZGF2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33,738,728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1,599,750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1,595,842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BBG001S67QY1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3,223,937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VERRA MOBILITY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92511U102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BBG00G4XQBP7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91,947,315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3,380,416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3,366,033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14,383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BBG00L2B8LM7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7,828,265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VERVE THERAPEUTICS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92539P101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BBG00P33TD13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127,353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VIAVI SOLUTIONS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925550105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BBG001S92GV5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49,489,440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7,203,703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7,185,830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17,873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VICI PPTYS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925652109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BBG00HVVB4B6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6,564,546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229,209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9,177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BBG001SRCFY3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69,214,389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262,186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VITAL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516806205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BBG001T24DQ0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64,689,782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1,443,324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1,439,730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97,500,369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1,439,970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1,435,490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CONNECTIONS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94106B101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BBG001SKJ4K1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6,991,779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35,815,733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167,881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167,737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WEC ENERGY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92939U106</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BBG001S5XDC7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101,727,235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1,296,549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1,282,133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14,416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CO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BBG001S5XF23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84,120,768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1,416,413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1,412,754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ALLIANCE BANCORP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957638109</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BBG001SLM522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20,486,230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32,933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MIDSTREAM PARTNERS 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LP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958669103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BBG003M3V2V9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71,919,683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1,810,211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1,758,555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51,656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WESTROCK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96145D105</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BBG008NXC581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1,583,140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WEYERHAEUSER CO MTN BE</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962166104</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BBG001S5XL11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8,781,794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309,327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301,791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7,536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165,663,513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3,897,965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3,774,203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123,762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SONOMA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969904101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BBG001SBW7S1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1,846,135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WINTRUST FINL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97650W108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BBG001S945T0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18,557,172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188,283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LARGECAP FUND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97717W588</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BBG001SSZB57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290,827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WW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98262P101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BBG001SFWZR1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2,484,153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2,123,208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1,702,423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420,785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XPO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983793100</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BBG001SJW3C0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21,781,555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205,196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202,982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YUM BRANDS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988498101</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BBG001S7JQ30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211,936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ZEEKR INTELLIGENT TECHNOLOGY</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98923K103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BBG010J22GV1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1,287,959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14,539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ZIMMER BIOMET HOLDINGS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98956P102</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BBG001S7DQJ9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324,830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ZOETIS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98978V103</w:t>
            </w:r>
          </w:p>
        </w:tc>
        <w:tc>
          <w:tcPr>
            <w:tcW w:w="20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BBG0039320P7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29,692,061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159,741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11,533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ZTO EXPRESS CAYMAN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1.500% 9/0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98980AAB1</w:t>
            </w:r>
          </w:p>
        </w:tc>
        <w:tc>
          <w:tcPr>
            <w:tcW w:w="206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194,460,000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7143</Words>
  <Characters>37891</Characters>
  <CharactersWithSpaces>40050</CharactersWithSpaces>
  <Paragraphs>5992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