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Forbes Murray III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 CRESCENT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WESTWOOD HOLDINGS GROUP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WHG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4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60" w:space="2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02/21/2020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6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27.67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right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8,436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02/21/2020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4,879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13,315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Julie K. Gerron, as attorney-in-</w:t>
            </w: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02/25/2020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55464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2020-02-25T15:10:23Z</dcterms:created>
  <dcterms:modified xsi:type="dcterms:W3CDTF">2020-02-25T15:10:23Z</dcterms:modified>
</cp:coreProperties>
</file>