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CASEY BRIAN O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CEO</w:t>
      </w:r>
    </w:p>
    <w:p>
      <w:pPr>
        <w:spacing w:after="0" w:line="4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1,764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16.4063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500,700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 reported sale was executed pursuant to Rule 144 under the Securities Act of 1933.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3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2. The reported price represents a weighted average price per share. The shares were sold in multiple transactions at prices ranging from $16.4014 to $16.41. The reporting person undertakes to provide, upon request by the Staff of the SEC, the issuer, or a security holder, full information regarding the number of shares sold at each separate price.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Jonathan R. Nahhat, by POA from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Brian O. Casey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7143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2025-12-11T16:50:22Z</dcterms:created>
  <dcterms:modified xsi:type="dcterms:W3CDTF">2025-12-11T16:50:22Z</dcterms:modified>
</cp:coreProperties>
</file>