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50177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017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MASTERSON ELLEN 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200 CRESCENT COURT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SUITE 1200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>WESTWOOD HOLDINGS GROUP INC</w:t>
              </w:r>
            </w:hyperlink>
          </w:p>
        </w:tc>
        <w:tc>
          <w:tcPr>
            <w:tcW w:w="18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 w:line="5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5"/>
                <w:szCs w:val="5"/>
                <w:color w:val="0000FF"/>
              </w:rPr>
              <w:t>X</w:t>
            </w: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"/>
        </w:trPr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580" w:type="dxa"/>
            <w:vAlign w:val="bottom"/>
            <w:gridSpan w:val="2"/>
            <w:shd w:val="clear" w:color="auto" w:fill="0000EE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1"/>
                <w:szCs w:val="1"/>
                <w:color w:val="auto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auto"/>
                </w:rPr>
                <w:t xml:space="preserve">[ 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0000FF"/>
                </w:rPr>
                <w:t>WHG</w:t>
              </w:r>
              <w:r>
                <w:rPr>
                  <w:rFonts w:ascii="Times New Roman" w:cs="Times New Roman" w:eastAsia="Times New Roman" w:hAnsi="Times New Roman"/>
                  <w:sz w:val="1"/>
                  <w:szCs w:val="1"/>
                  <w:color w:val="auto"/>
                </w:rPr>
                <w:t xml:space="preserve"> ]</w:t>
              </w:r>
            </w:hyperlink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6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0"/>
          <w:szCs w:val="20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145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Rule 10b5-1(c) Transaction Indication</w:t>
      </w:r>
    </w:p>
    <w:p>
      <w:pPr>
        <w:spacing w:after="0" w:line="224" w:lineRule="exact"/>
        <w:rPr>
          <w:sz w:val="20"/>
          <w:szCs w:val="20"/>
          <w:color w:val="auto"/>
        </w:rPr>
      </w:pPr>
    </w:p>
    <w:p>
      <w:pPr>
        <w:ind w:left="340" w:right="420"/>
        <w:spacing w:after="0" w:line="26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that is intended to satisfy the affirmative defense conditions of Rule 10b5-1(c). See Instruction 10.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  <w:gridSpan w:val="2"/>
          </w:tcPr>
          <w:p>
            <w:pPr>
              <w:ind w:left="6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05/20/2024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0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7,547</w:t>
            </w:r>
          </w:p>
        </w:tc>
        <w:tc>
          <w:tcPr>
            <w:tcW w:w="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gridSpan w:val="3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41,144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88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1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0" w:lineRule="exact"/>
        <w:rPr>
          <w:sz w:val="20"/>
          <w:szCs w:val="20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0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Jonathan R. Nahhat,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4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1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045311" TargetMode="External"/><Relationship Id="rId13" Type="http://schemas.openxmlformats.org/officeDocument/2006/relationships/hyperlink" Target="http://www.sec.gov/cgi-bin/browse-edgar?action=getcompany&amp;CIK=000116500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2024-05-20T14:55:36Z</dcterms:created>
  <dcterms:modified xsi:type="dcterms:W3CDTF">2024-05-20T14:55:36Z</dcterms:modified>
</cp:coreProperties>
</file>