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ind w:left="3340"/>
        <w:spacing w:after="0"/>
        <w:tabs>
          <w:tab w:leader="none" w:pos="5220" w:val="left"/>
        </w:tabs>
        <w:rPr>
          <w:sz w:val="20"/>
          <w:szCs w:val="20"/>
          <w:color w:val="auto"/>
        </w:rPr>
      </w:pPr>
      <w:r>
        <w:rPr>
          <w:rFonts w:ascii="Courier New" w:cs="Courier New" w:eastAsia="Courier New" w:hAnsi="Courier New"/>
          <w:sz w:val="17"/>
          <w:szCs w:val="17"/>
          <w:color w:val="auto"/>
        </w:rPr>
        <w:t>Washington, D.C.</w:t>
        <w:tab/>
        <w:t>20549</w:t>
      </w:r>
    </w:p>
    <w:p>
      <w:pPr>
        <w:spacing w:after="0" w:line="210"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SCHEDULE 13G</w:t>
      </w:r>
    </w:p>
    <w:p>
      <w:pPr>
        <w:spacing w:after="0" w:line="210"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180"/>
        <w:spacing w:after="0"/>
        <w:rPr>
          <w:sz w:val="20"/>
          <w:szCs w:val="20"/>
          <w:color w:val="auto"/>
        </w:rPr>
      </w:pPr>
      <w:r>
        <w:rPr>
          <w:rFonts w:ascii="Courier New" w:cs="Courier New" w:eastAsia="Courier New" w:hAnsi="Courier New"/>
          <w:sz w:val="17"/>
          <w:szCs w:val="17"/>
          <w:color w:val="auto"/>
        </w:rPr>
        <w:t>WESTWOOD HOLDINGS GROUP, INC.</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(Name of Issuer)</w:t>
      </w:r>
    </w:p>
    <w:p>
      <w:pPr>
        <w:spacing w:after="0" w:line="210"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common stock, par value $0.01 per share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(Title of Class of Securities)</w:t>
      </w:r>
    </w:p>
    <w:p>
      <w:pPr>
        <w:spacing w:after="0" w:line="210" w:lineRule="exact"/>
        <w:rPr>
          <w:sz w:val="24"/>
          <w:szCs w:val="24"/>
          <w:color w:val="auto"/>
        </w:rPr>
      </w:pPr>
    </w:p>
    <w:p>
      <w:pPr>
        <w:ind w:left="4180"/>
        <w:spacing w:after="0"/>
        <w:rPr>
          <w:sz w:val="20"/>
          <w:szCs w:val="20"/>
          <w:color w:val="auto"/>
        </w:rPr>
      </w:pPr>
      <w:r>
        <w:rPr>
          <w:rFonts w:ascii="Courier New" w:cs="Courier New" w:eastAsia="Courier New" w:hAnsi="Courier New"/>
          <w:sz w:val="17"/>
          <w:szCs w:val="17"/>
          <w:color w:val="auto"/>
        </w:rPr>
        <w:t>961765104</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(CUSIP Number)</w:t>
      </w:r>
    </w:p>
    <w:p>
      <w:pPr>
        <w:spacing w:after="0" w:line="9" w:lineRule="exact"/>
        <w:rPr>
          <w:sz w:val="24"/>
          <w:szCs w:val="24"/>
          <w:color w:val="auto"/>
        </w:rPr>
      </w:pPr>
    </w:p>
    <w:p>
      <w:pPr>
        <w:ind w:left="4180"/>
        <w:spacing w:after="0"/>
        <w:rPr>
          <w:sz w:val="20"/>
          <w:szCs w:val="20"/>
          <w:color w:val="auto"/>
        </w:rPr>
      </w:pPr>
      <w:r>
        <w:rPr>
          <w:rFonts w:ascii="Courier New" w:cs="Courier New" w:eastAsia="Courier New" w:hAnsi="Courier New"/>
          <w:sz w:val="17"/>
          <w:szCs w:val="17"/>
          <w:color w:val="auto"/>
        </w:rPr>
        <w:t>October 17, 2018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68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Schedule is filed:</w:t>
      </w:r>
    </w:p>
    <w:p>
      <w:pPr>
        <w:spacing w:after="0" w:line="210" w:lineRule="exact"/>
        <w:rPr>
          <w:sz w:val="24"/>
          <w:szCs w:val="24"/>
          <w:color w:val="auto"/>
        </w:rPr>
      </w:pPr>
    </w:p>
    <w:p>
      <w:pPr>
        <w:jc w:val="both"/>
        <w:ind w:left="520" w:right="7980" w:firstLine="3"/>
        <w:spacing w:after="0" w:line="501" w:lineRule="auto"/>
        <w:tabs>
          <w:tab w:leader="none" w:pos="93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13d-1(b) [_] Rule 13d-1(c)</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[_] Rule 13d-1(d)</w:t>
      </w:r>
    </w:p>
    <w:p>
      <w:pPr>
        <w:spacing w:after="0" w:line="200" w:lineRule="exact"/>
        <w:rPr>
          <w:sz w:val="24"/>
          <w:szCs w:val="24"/>
          <w:color w:val="auto"/>
        </w:rPr>
      </w:pPr>
    </w:p>
    <w:p>
      <w:pPr>
        <w:spacing w:after="0" w:line="211" w:lineRule="exact"/>
        <w:rPr>
          <w:sz w:val="24"/>
          <w:szCs w:val="24"/>
          <w:color w:val="auto"/>
        </w:rPr>
      </w:pPr>
    </w:p>
    <w:p>
      <w:pPr>
        <w:ind w:left="100" w:right="2120" w:hanging="104"/>
        <w:spacing w:after="0" w:line="252" w:lineRule="auto"/>
        <w:rPr>
          <w:sz w:val="20"/>
          <w:szCs w:val="20"/>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220"/>
        <w:spacing w:after="0" w:line="252" w:lineRule="auto"/>
        <w:rPr>
          <w:sz w:val="20"/>
          <w:szCs w:val="20"/>
          <w:color w:val="auto"/>
        </w:rPr>
      </w:pPr>
      <w:r>
        <w:rPr>
          <w:rFonts w:ascii="Courier New" w:cs="Courier New" w:eastAsia="Courier New" w:hAnsi="Courier New"/>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tabs>
          <w:tab w:leader="none" w:pos="1140" w:val="left"/>
          <w:tab w:leader="none" w:pos="4160" w:val="left"/>
          <w:tab w:leader="none" w:pos="6680" w:val="left"/>
        </w:tabs>
        <w:rPr>
          <w:sz w:val="20"/>
          <w:szCs w:val="20"/>
          <w:color w:val="auto"/>
        </w:rPr>
      </w:pPr>
      <w:r>
        <w:rPr>
          <w:rFonts w:ascii="Courier New" w:cs="Courier New" w:eastAsia="Courier New" w:hAnsi="Courier New"/>
          <w:sz w:val="17"/>
          <w:szCs w:val="17"/>
          <w:color w:val="auto"/>
        </w:rPr>
        <w:t>CUSIP NO.</w:t>
        <w:tab/>
        <w:t>961765104</w:t>
      </w:r>
      <w:r>
        <w:rPr>
          <w:sz w:val="20"/>
          <w:szCs w:val="20"/>
          <w:color w:val="auto"/>
        </w:rPr>
        <w:tab/>
      </w:r>
      <w:r>
        <w:rPr>
          <w:rFonts w:ascii="Courier New" w:cs="Courier New" w:eastAsia="Courier New" w:hAnsi="Courier New"/>
          <w:sz w:val="17"/>
          <w:szCs w:val="17"/>
          <w:color w:val="auto"/>
        </w:rPr>
        <w:t>13G</w:t>
      </w:r>
      <w:r>
        <w:rPr>
          <w:sz w:val="20"/>
          <w:szCs w:val="20"/>
          <w:color w:val="auto"/>
        </w:rPr>
        <w:tab/>
      </w:r>
      <w:r>
        <w:rPr>
          <w:rFonts w:ascii="Courier New" w:cs="Courier New" w:eastAsia="Courier New" w:hAnsi="Courier New"/>
          <w:sz w:val="17"/>
          <w:szCs w:val="17"/>
          <w:color w:val="auto"/>
        </w:rPr>
        <w:t>Page 2 of 8 Pages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620" w:hanging="620"/>
        <w:spacing w:after="0"/>
        <w:tabs>
          <w:tab w:leader="none" w:pos="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I.R.S. IDENTIFICATION NOS. OF ABOVE PERSONS (entities only).</w:t>
      </w:r>
    </w:p>
    <w:p>
      <w:pPr>
        <w:spacing w:after="0" w:line="210" w:lineRule="exact"/>
        <w:rPr>
          <w:sz w:val="24"/>
          <w:szCs w:val="24"/>
          <w:color w:val="auto"/>
        </w:rPr>
      </w:pPr>
    </w:p>
    <w:tbl>
      <w:tblPr>
        <w:tblLayout w:type="fixed"/>
        <w:tblInd w:w="620" w:type="dxa"/>
        <w:tblCellMar>
          <w:top w:w="0" w:type="dxa"/>
          <w:left w:w="0" w:type="dxa"/>
          <w:bottom w:w="0" w:type="dxa"/>
          <w:right w:w="0" w:type="dxa"/>
        </w:tblCellMar>
      </w:tblPr>
      <w:tr>
        <w:trPr>
          <w:trHeight w:val="197"/>
        </w:trPr>
        <w:tc>
          <w:tcPr>
            <w:tcW w:w="3260" w:type="dxa"/>
            <w:vAlign w:val="bottom"/>
          </w:tcPr>
          <w:p>
            <w:pPr>
              <w:spacing w:after="0"/>
              <w:rPr>
                <w:sz w:val="20"/>
                <w:szCs w:val="20"/>
                <w:color w:val="auto"/>
              </w:rPr>
            </w:pPr>
            <w:r>
              <w:rPr>
                <w:rFonts w:ascii="Courier New" w:cs="Courier New" w:eastAsia="Courier New" w:hAnsi="Courier New"/>
                <w:sz w:val="17"/>
                <w:szCs w:val="17"/>
                <w:color w:val="auto"/>
              </w:rPr>
              <w:t>Renaissance Technologies LLC</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26-0385758</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520" w:hanging="520"/>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(SEE INSTRUCTIONS):</w:t>
      </w:r>
    </w:p>
    <w:p>
      <w:pPr>
        <w:spacing w:after="0" w:line="8" w:lineRule="exact"/>
        <w:rPr>
          <w:rFonts w:ascii="Courier New" w:cs="Courier New" w:eastAsia="Courier New" w:hAnsi="Courier New"/>
          <w:sz w:val="17"/>
          <w:szCs w:val="17"/>
          <w:color w:val="auto"/>
        </w:rPr>
      </w:pPr>
    </w:p>
    <w:p>
      <w:pPr>
        <w:ind w:left="1040" w:hanging="412"/>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[_]</w:t>
      </w:r>
    </w:p>
    <w:p>
      <w:pPr>
        <w:spacing w:after="0" w:line="8" w:lineRule="exact"/>
        <w:rPr>
          <w:rFonts w:ascii="Courier New" w:cs="Courier New" w:eastAsia="Courier New" w:hAnsi="Courier New"/>
          <w:sz w:val="17"/>
          <w:szCs w:val="17"/>
          <w:color w:val="auto"/>
        </w:rPr>
      </w:pPr>
    </w:p>
    <w:p>
      <w:pPr>
        <w:ind w:left="1040" w:hanging="412"/>
        <w:spacing w:after="0"/>
        <w:tabs>
          <w:tab w:leader="none" w:pos="10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[_]</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20" w:hanging="520"/>
        <w:spacing w:after="0"/>
        <w:tabs>
          <w:tab w:leader="none" w:pos="5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(4) CITIZENSHIP OR PLACE OF ORGANIZATION</w:t>
      </w:r>
    </w:p>
    <w:p>
      <w:pPr>
        <w:spacing w:after="0" w:line="210"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tbl>
      <w:tblPr>
        <w:tblLayout w:type="fixed"/>
        <w:tblInd w:w="52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660" w:type="dxa"/>
            <w:vAlign w:val="bottom"/>
          </w:tcPr>
          <w:p>
            <w:pPr>
              <w:ind w:left="1300"/>
              <w:spacing w:after="0"/>
              <w:rPr>
                <w:sz w:val="20"/>
                <w:szCs w:val="20"/>
                <w:color w:val="auto"/>
              </w:rPr>
            </w:pPr>
            <w:r>
              <w:rPr>
                <w:rFonts w:ascii="Courier New" w:cs="Courier New" w:eastAsia="Courier New" w:hAnsi="Courier New"/>
                <w:sz w:val="17"/>
                <w:szCs w:val="17"/>
                <w:color w:val="auto"/>
              </w:rPr>
              <w:t>(5)</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SOLE VOTING POWER</w:t>
            </w:r>
          </w:p>
        </w:tc>
      </w:tr>
      <w:tr>
        <w:trPr>
          <w:trHeight w:val="402"/>
        </w:trPr>
        <w:tc>
          <w:tcPr>
            <w:tcW w:w="3200" w:type="dxa"/>
            <w:vAlign w:val="bottom"/>
          </w:tcPr>
          <w:p>
            <w:pPr>
              <w:spacing w:after="0"/>
              <w:rPr>
                <w:sz w:val="20"/>
                <w:szCs w:val="20"/>
                <w:color w:val="auto"/>
              </w:rPr>
            </w:pPr>
            <w:r>
              <w:rPr>
                <w:rFonts w:ascii="Courier New" w:cs="Courier New" w:eastAsia="Courier New" w:hAnsi="Courier New"/>
                <w:sz w:val="17"/>
                <w:szCs w:val="17"/>
                <w:color w:val="auto"/>
              </w:rPr>
              <w:t>NUMBER OF SHARES</w:t>
            </w:r>
          </w:p>
        </w:tc>
        <w:tc>
          <w:tcPr>
            <w:tcW w:w="1660" w:type="dxa"/>
            <w:vAlign w:val="bottom"/>
          </w:tcPr>
          <w:p>
            <w:pPr>
              <w:spacing w:after="0"/>
              <w:rPr>
                <w:sz w:val="24"/>
                <w:szCs w:val="24"/>
                <w:color w:val="auto"/>
              </w:rPr>
            </w:pPr>
          </w:p>
        </w:tc>
        <w:tc>
          <w:tcPr>
            <w:tcW w:w="2680" w:type="dxa"/>
            <w:vAlign w:val="bottom"/>
          </w:tcPr>
          <w:p>
            <w:pPr>
              <w:jc w:val="right"/>
              <w:ind w:right="1273"/>
              <w:spacing w:after="0"/>
              <w:rPr>
                <w:sz w:val="20"/>
                <w:szCs w:val="20"/>
                <w:color w:val="auto"/>
              </w:rPr>
            </w:pPr>
            <w:r>
              <w:rPr>
                <w:rFonts w:ascii="Courier New" w:cs="Courier New" w:eastAsia="Courier New" w:hAnsi="Courier New"/>
                <w:sz w:val="17"/>
                <w:szCs w:val="17"/>
                <w:color w:val="auto"/>
              </w:rPr>
              <w:t>469,900</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BENEFICIALLY OWNED</w:t>
            </w: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_____________________________</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BY EACH REPORTING</w:t>
            </w:r>
          </w:p>
        </w:tc>
        <w:tc>
          <w:tcPr>
            <w:tcW w:w="16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1660" w:type="dxa"/>
            <w:vAlign w:val="bottom"/>
          </w:tcPr>
          <w:p>
            <w:pPr>
              <w:ind w:left="1300"/>
              <w:spacing w:after="0"/>
              <w:rPr>
                <w:sz w:val="20"/>
                <w:szCs w:val="20"/>
                <w:color w:val="auto"/>
              </w:rPr>
            </w:pPr>
            <w:r>
              <w:rPr>
                <w:rFonts w:ascii="Courier New" w:cs="Courier New" w:eastAsia="Courier New" w:hAnsi="Courier New"/>
                <w:sz w:val="17"/>
                <w:szCs w:val="17"/>
                <w:color w:val="auto"/>
              </w:rPr>
              <w:t>(6)</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SHARED VOTING POWER</w:t>
            </w:r>
          </w:p>
        </w:tc>
      </w:tr>
      <w:tr>
        <w:trPr>
          <w:trHeight w:val="402"/>
        </w:trPr>
        <w:tc>
          <w:tcPr>
            <w:tcW w:w="3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80" w:type="dxa"/>
            <w:vAlign w:val="bottom"/>
          </w:tcPr>
          <w:p>
            <w:pPr>
              <w:jc w:val="right"/>
              <w:ind w:right="1693"/>
              <w:spacing w:after="0"/>
              <w:rPr>
                <w:sz w:val="20"/>
                <w:szCs w:val="20"/>
                <w:color w:val="auto"/>
              </w:rPr>
            </w:pPr>
            <w:r>
              <w:rPr>
                <w:rFonts w:ascii="Courier New" w:cs="Courier New" w:eastAsia="Courier New" w:hAnsi="Courier New"/>
                <w:sz w:val="17"/>
                <w:szCs w:val="17"/>
                <w:color w:val="auto"/>
              </w:rPr>
              <w:t>0</w:t>
            </w:r>
          </w:p>
        </w:tc>
      </w:tr>
      <w:tr>
        <w:trPr>
          <w:trHeight w:val="201"/>
        </w:trPr>
        <w:tc>
          <w:tcPr>
            <w:tcW w:w="3200" w:type="dxa"/>
            <w:vAlign w:val="bottom"/>
          </w:tcPr>
          <w:p>
            <w:pPr>
              <w:spacing w:after="0"/>
              <w:rPr>
                <w:sz w:val="17"/>
                <w:szCs w:val="17"/>
                <w:color w:val="auto"/>
              </w:rPr>
            </w:pP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_____________________________</w:t>
            </w:r>
          </w:p>
        </w:tc>
      </w:tr>
      <w:tr>
        <w:trPr>
          <w:trHeight w:val="402"/>
        </w:trPr>
        <w:tc>
          <w:tcPr>
            <w:tcW w:w="3200" w:type="dxa"/>
            <w:vAlign w:val="bottom"/>
          </w:tcPr>
          <w:p>
            <w:pPr>
              <w:spacing w:after="0"/>
              <w:rPr>
                <w:sz w:val="24"/>
                <w:szCs w:val="24"/>
                <w:color w:val="auto"/>
              </w:rPr>
            </w:pPr>
          </w:p>
        </w:tc>
        <w:tc>
          <w:tcPr>
            <w:tcW w:w="1660" w:type="dxa"/>
            <w:vAlign w:val="bottom"/>
          </w:tcPr>
          <w:p>
            <w:pPr>
              <w:ind w:left="1300"/>
              <w:spacing w:after="0"/>
              <w:rPr>
                <w:sz w:val="20"/>
                <w:szCs w:val="20"/>
                <w:color w:val="auto"/>
              </w:rPr>
            </w:pPr>
            <w:r>
              <w:rPr>
                <w:rFonts w:ascii="Courier New" w:cs="Courier New" w:eastAsia="Courier New" w:hAnsi="Courier New"/>
                <w:sz w:val="17"/>
                <w:szCs w:val="17"/>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7"/>
                <w:szCs w:val="17"/>
                <w:color w:val="auto"/>
              </w:rPr>
              <w:t>SOLE DISPOSITIVE POWER</w:t>
            </w:r>
          </w:p>
        </w:tc>
      </w:tr>
    </w:tbl>
    <w:p>
      <w:pPr>
        <w:sectPr>
          <w:pgSz w:w="12240" w:h="15893" w:orient="portrait"/>
          <w:cols w:equalWidth="0" w:num="1">
            <w:col w:w="10280"/>
          </w:cols>
          <w:pgMar w:left="520" w:top="2" w:right="1440" w:bottom="0" w:gutter="0" w:footer="0" w:header="0"/>
        </w:sectPr>
      </w:pPr>
    </w:p>
    <w:bookmarkStart w:id="1" w:name="page2"/>
    <w:bookmarkEnd w:id="1"/>
    <w:p>
      <w:pPr>
        <w:spacing w:after="0" w:line="200" w:lineRule="exact"/>
        <w:rPr>
          <w:sz w:val="20"/>
          <w:szCs w:val="20"/>
          <w:color w:val="auto"/>
        </w:rPr>
      </w:pPr>
    </w:p>
    <w:p>
      <w:pPr>
        <w:jc w:val="center"/>
        <w:ind w:left="1880"/>
        <w:spacing w:after="0"/>
        <w:rPr>
          <w:sz w:val="20"/>
          <w:szCs w:val="20"/>
          <w:color w:val="auto"/>
        </w:rPr>
      </w:pPr>
      <w:r>
        <w:rPr>
          <w:rFonts w:ascii="Courier New" w:cs="Courier New" w:eastAsia="Courier New" w:hAnsi="Courier New"/>
          <w:sz w:val="17"/>
          <w:szCs w:val="17"/>
          <w:color w:val="auto"/>
        </w:rPr>
        <w:t>479,306</w:t>
      </w:r>
    </w:p>
    <w:p>
      <w:pPr>
        <w:spacing w:after="0" w:line="9"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_____________________________</w:t>
      </w:r>
    </w:p>
    <w:p>
      <w:pPr>
        <w:spacing w:after="0" w:line="210" w:lineRule="exact"/>
        <w:rPr>
          <w:sz w:val="20"/>
          <w:szCs w:val="20"/>
          <w:color w:val="auto"/>
        </w:rPr>
      </w:pPr>
    </w:p>
    <w:p>
      <w:pPr>
        <w:ind w:left="5020"/>
        <w:spacing w:after="0"/>
        <w:tabs>
          <w:tab w:leader="none" w:pos="5520" w:val="left"/>
        </w:tabs>
        <w:rPr>
          <w:sz w:val="20"/>
          <w:szCs w:val="20"/>
          <w:color w:val="auto"/>
        </w:rPr>
      </w:pPr>
      <w:r>
        <w:rPr>
          <w:rFonts w:ascii="Courier New" w:cs="Courier New" w:eastAsia="Courier New" w:hAnsi="Courier New"/>
          <w:sz w:val="17"/>
          <w:szCs w:val="17"/>
          <w:color w:val="auto"/>
        </w:rPr>
        <w:t>(8)</w:t>
        <w:tab/>
        <w:t>SHARED DISPOSITIVE POWER</w:t>
      </w:r>
    </w:p>
    <w:p>
      <w:pPr>
        <w:spacing w:after="0" w:line="210" w:lineRule="exact"/>
        <w:rPr>
          <w:sz w:val="20"/>
          <w:szCs w:val="20"/>
          <w:color w:val="auto"/>
        </w:rPr>
      </w:pPr>
    </w:p>
    <w:p>
      <w:pPr>
        <w:ind w:left="6060"/>
        <w:spacing w:after="0"/>
        <w:rPr>
          <w:sz w:val="20"/>
          <w:szCs w:val="20"/>
          <w:color w:val="auto"/>
        </w:rPr>
      </w:pPr>
      <w:r>
        <w:rPr>
          <w:rFonts w:ascii="Courier New" w:cs="Courier New" w:eastAsia="Courier New" w:hAnsi="Courier New"/>
          <w:sz w:val="17"/>
          <w:szCs w:val="17"/>
          <w:color w:val="auto"/>
        </w:rPr>
        <w:t>15,086</w:t>
      </w:r>
    </w:p>
    <w:p>
      <w:pPr>
        <w:spacing w:after="0" w:line="9"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______________________________</w:t>
      </w:r>
    </w:p>
    <w:p>
      <w:pPr>
        <w:spacing w:after="0" w:line="210" w:lineRule="exact"/>
        <w:rPr>
          <w:sz w:val="20"/>
          <w:szCs w:val="20"/>
          <w:color w:val="auto"/>
        </w:rPr>
      </w:pPr>
    </w:p>
    <w:p>
      <w:pPr>
        <w:ind w:left="520" w:hanging="520"/>
        <w:spacing w:after="0"/>
        <w:tabs>
          <w:tab w:leader="none" w:pos="5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494,392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20" w:right="2640" w:hanging="620"/>
        <w:spacing w:after="0" w:line="250" w:lineRule="auto"/>
        <w:tabs>
          <w:tab w:leader="none" w:pos="51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THE AGGREGATE AMOUNT IN ROW (9) EXCLUDES CERTAIN SHARES (SEE INSTRUCTIONS)</w:t>
      </w:r>
    </w:p>
    <w:p>
      <w:pPr>
        <w:spacing w:after="0" w:line="1"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20" w:hanging="620"/>
        <w:spacing w:after="0"/>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(9)</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5.55 %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300" w:right="5260" w:hanging="2300"/>
        <w:spacing w:after="0" w:line="256" w:lineRule="auto"/>
        <w:tabs>
          <w:tab w:leader="none" w:pos="52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(SEE INSTRUCTIONS) IA</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Page 2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Page 3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tabs>
          <w:tab w:leader="none" w:pos="1240" w:val="left"/>
          <w:tab w:leader="none" w:pos="4160" w:val="left"/>
          <w:tab w:leader="none" w:pos="6680" w:val="left"/>
        </w:tabs>
        <w:rPr>
          <w:sz w:val="20"/>
          <w:szCs w:val="20"/>
          <w:color w:val="auto"/>
        </w:rPr>
      </w:pPr>
      <w:r>
        <w:rPr>
          <w:rFonts w:ascii="Courier New" w:cs="Courier New" w:eastAsia="Courier New" w:hAnsi="Courier New"/>
          <w:sz w:val="17"/>
          <w:szCs w:val="17"/>
          <w:color w:val="auto"/>
        </w:rPr>
        <w:t>CUSIP NO.</w:t>
        <w:tab/>
        <w:t>961765104</w:t>
      </w:r>
      <w:r>
        <w:rPr>
          <w:sz w:val="20"/>
          <w:szCs w:val="20"/>
          <w:color w:val="auto"/>
        </w:rPr>
        <w:tab/>
      </w:r>
      <w:r>
        <w:rPr>
          <w:rFonts w:ascii="Courier New" w:cs="Courier New" w:eastAsia="Courier New" w:hAnsi="Courier New"/>
          <w:sz w:val="17"/>
          <w:szCs w:val="17"/>
          <w:color w:val="auto"/>
        </w:rPr>
        <w:t>13G</w:t>
      </w:r>
      <w:r>
        <w:rPr>
          <w:sz w:val="20"/>
          <w:szCs w:val="20"/>
          <w:color w:val="auto"/>
        </w:rPr>
        <w:tab/>
      </w:r>
      <w:r>
        <w:rPr>
          <w:rFonts w:ascii="Courier New" w:cs="Courier New" w:eastAsia="Courier New" w:hAnsi="Courier New"/>
          <w:sz w:val="17"/>
          <w:szCs w:val="17"/>
          <w:color w:val="auto"/>
        </w:rPr>
        <w:t>Page 3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 NAMES OF REPORTING PERSONS.</w:t>
      </w:r>
    </w:p>
    <w:p>
      <w:pPr>
        <w:spacing w:after="0" w:line="9"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I.R.S. IDENTIFICATION NOS. OF ABOVE PERSONS (ENTITIES ONLY).</w:t>
      </w:r>
    </w:p>
    <w:p>
      <w:pPr>
        <w:spacing w:after="0" w:line="210"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4920" w:type="dxa"/>
            <w:vAlign w:val="bottom"/>
          </w:tcPr>
          <w:p>
            <w:pPr>
              <w:spacing w:after="0"/>
              <w:rPr>
                <w:sz w:val="20"/>
                <w:szCs w:val="20"/>
                <w:color w:val="auto"/>
              </w:rPr>
            </w:pPr>
            <w:r>
              <w:rPr>
                <w:rFonts w:ascii="Courier New" w:cs="Courier New" w:eastAsia="Courier New" w:hAnsi="Courier New"/>
                <w:sz w:val="17"/>
                <w:szCs w:val="17"/>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13-3127734</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0" w:hanging="520"/>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(SEE INSTRUCTIONS)</w:t>
      </w:r>
    </w:p>
    <w:p>
      <w:pPr>
        <w:spacing w:after="0" w:line="8" w:lineRule="exact"/>
        <w:rPr>
          <w:rFonts w:ascii="Courier New" w:cs="Courier New" w:eastAsia="Courier New" w:hAnsi="Courier New"/>
          <w:sz w:val="17"/>
          <w:szCs w:val="17"/>
          <w:color w:val="auto"/>
        </w:rPr>
      </w:pPr>
    </w:p>
    <w:p>
      <w:pPr>
        <w:ind w:left="1040" w:hanging="412"/>
        <w:spacing w:after="0"/>
        <w:tabs>
          <w:tab w:leader="none" w:pos="10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[_]</w:t>
      </w:r>
    </w:p>
    <w:p>
      <w:pPr>
        <w:spacing w:after="0" w:line="8" w:lineRule="exact"/>
        <w:rPr>
          <w:rFonts w:ascii="Courier New" w:cs="Courier New" w:eastAsia="Courier New" w:hAnsi="Courier New"/>
          <w:sz w:val="17"/>
          <w:szCs w:val="17"/>
          <w:color w:val="auto"/>
        </w:rPr>
      </w:pPr>
    </w:p>
    <w:p>
      <w:pPr>
        <w:ind w:left="1040" w:hanging="412"/>
        <w:spacing w:after="0"/>
        <w:tabs>
          <w:tab w:leader="none" w:pos="10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[_]</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520" w:hanging="520"/>
        <w:spacing w:after="0"/>
        <w:tabs>
          <w:tab w:leader="none" w:pos="5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CITIZENSHIP OR PLACE OF ORGANIZATION</w:t>
      </w:r>
    </w:p>
    <w:p>
      <w:pPr>
        <w:spacing w:after="0" w:line="21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Delaware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660" w:type="dxa"/>
            <w:vAlign w:val="bottom"/>
          </w:tcPr>
          <w:p>
            <w:pPr>
              <w:ind w:left="1300"/>
              <w:spacing w:after="0"/>
              <w:rPr>
                <w:sz w:val="20"/>
                <w:szCs w:val="20"/>
                <w:color w:val="auto"/>
              </w:rPr>
            </w:pPr>
            <w:r>
              <w:rPr>
                <w:rFonts w:ascii="Courier New" w:cs="Courier New" w:eastAsia="Courier New" w:hAnsi="Courier New"/>
                <w:sz w:val="17"/>
                <w:szCs w:val="17"/>
                <w:color w:val="auto"/>
              </w:rPr>
              <w:t>(5)</w:t>
            </w:r>
          </w:p>
        </w:tc>
        <w:tc>
          <w:tcPr>
            <w:tcW w:w="2680" w:type="dxa"/>
            <w:vAlign w:val="bottom"/>
          </w:tcPr>
          <w:p>
            <w:pPr>
              <w:ind w:left="60"/>
              <w:spacing w:after="0"/>
              <w:rPr>
                <w:sz w:val="20"/>
                <w:szCs w:val="20"/>
                <w:color w:val="auto"/>
              </w:rPr>
            </w:pPr>
            <w:r>
              <w:rPr>
                <w:rFonts w:ascii="Courier New" w:cs="Courier New" w:eastAsia="Courier New" w:hAnsi="Courier New"/>
                <w:sz w:val="17"/>
                <w:szCs w:val="17"/>
                <w:color w:val="auto"/>
              </w:rPr>
              <w:t>SOLE VOTING POWER</w:t>
            </w:r>
          </w:p>
        </w:tc>
      </w:tr>
      <w:tr>
        <w:trPr>
          <w:trHeight w:val="402"/>
        </w:trPr>
        <w:tc>
          <w:tcPr>
            <w:tcW w:w="3200" w:type="dxa"/>
            <w:vAlign w:val="bottom"/>
          </w:tcPr>
          <w:p>
            <w:pPr>
              <w:spacing w:after="0"/>
              <w:rPr>
                <w:sz w:val="20"/>
                <w:szCs w:val="20"/>
                <w:color w:val="auto"/>
              </w:rPr>
            </w:pPr>
            <w:r>
              <w:rPr>
                <w:rFonts w:ascii="Courier New" w:cs="Courier New" w:eastAsia="Courier New" w:hAnsi="Courier New"/>
                <w:sz w:val="17"/>
                <w:szCs w:val="17"/>
                <w:color w:val="auto"/>
              </w:rPr>
              <w:t>NUMBER OF SHARES</w:t>
            </w:r>
          </w:p>
        </w:tc>
        <w:tc>
          <w:tcPr>
            <w:tcW w:w="166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7"/>
                <w:szCs w:val="17"/>
                <w:color w:val="auto"/>
              </w:rPr>
              <w:t>469,900</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BENEFICIALLY OWNED</w:t>
            </w: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_____________________________</w:t>
            </w: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BY EACH REPORTING</w:t>
            </w:r>
          </w:p>
        </w:tc>
        <w:tc>
          <w:tcPr>
            <w:tcW w:w="16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1"/>
        </w:trPr>
        <w:tc>
          <w:tcPr>
            <w:tcW w:w="3200" w:type="dxa"/>
            <w:vAlign w:val="bottom"/>
          </w:tcPr>
          <w:p>
            <w:pPr>
              <w:spacing w:after="0"/>
              <w:rPr>
                <w:sz w:val="20"/>
                <w:szCs w:val="20"/>
                <w:color w:val="auto"/>
              </w:rPr>
            </w:pPr>
            <w:r>
              <w:rPr>
                <w:rFonts w:ascii="Courier New" w:cs="Courier New" w:eastAsia="Courier New" w:hAnsi="Courier New"/>
                <w:sz w:val="17"/>
                <w:szCs w:val="17"/>
                <w:color w:val="auto"/>
              </w:rPr>
              <w:t>PERSON WITH:</w:t>
            </w: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(6) SHARED VOTING POWER</w:t>
            </w:r>
          </w:p>
        </w:tc>
      </w:tr>
      <w:tr>
        <w:trPr>
          <w:trHeight w:val="402"/>
        </w:trPr>
        <w:tc>
          <w:tcPr>
            <w:tcW w:w="3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80" w:type="dxa"/>
            <w:vAlign w:val="bottom"/>
          </w:tcPr>
          <w:p>
            <w:pPr>
              <w:ind w:left="800"/>
              <w:spacing w:after="0"/>
              <w:rPr>
                <w:sz w:val="20"/>
                <w:szCs w:val="20"/>
                <w:color w:val="auto"/>
              </w:rPr>
            </w:pPr>
            <w:r>
              <w:rPr>
                <w:rFonts w:ascii="Courier New" w:cs="Courier New" w:eastAsia="Courier New" w:hAnsi="Courier New"/>
                <w:sz w:val="17"/>
                <w:szCs w:val="17"/>
                <w:color w:val="auto"/>
              </w:rPr>
              <w:t>0</w:t>
            </w:r>
          </w:p>
        </w:tc>
      </w:tr>
      <w:tr>
        <w:trPr>
          <w:trHeight w:val="201"/>
        </w:trPr>
        <w:tc>
          <w:tcPr>
            <w:tcW w:w="3200" w:type="dxa"/>
            <w:vAlign w:val="bottom"/>
          </w:tcPr>
          <w:p>
            <w:pPr>
              <w:spacing w:after="0"/>
              <w:rPr>
                <w:sz w:val="17"/>
                <w:szCs w:val="17"/>
                <w:color w:val="auto"/>
              </w:rPr>
            </w:pP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_____________________________</w:t>
            </w:r>
          </w:p>
        </w:tc>
      </w:tr>
      <w:tr>
        <w:trPr>
          <w:trHeight w:val="402"/>
        </w:trPr>
        <w:tc>
          <w:tcPr>
            <w:tcW w:w="3200" w:type="dxa"/>
            <w:vAlign w:val="bottom"/>
          </w:tcPr>
          <w:p>
            <w:pPr>
              <w:spacing w:after="0"/>
              <w:rPr>
                <w:sz w:val="24"/>
                <w:szCs w:val="24"/>
                <w:color w:val="auto"/>
              </w:rPr>
            </w:pPr>
          </w:p>
        </w:tc>
        <w:tc>
          <w:tcPr>
            <w:tcW w:w="1660" w:type="dxa"/>
            <w:vAlign w:val="bottom"/>
          </w:tcPr>
          <w:p>
            <w:pPr>
              <w:ind w:left="1300"/>
              <w:spacing w:after="0"/>
              <w:rPr>
                <w:sz w:val="20"/>
                <w:szCs w:val="20"/>
                <w:color w:val="auto"/>
              </w:rPr>
            </w:pPr>
            <w:r>
              <w:rPr>
                <w:rFonts w:ascii="Courier New" w:cs="Courier New" w:eastAsia="Courier New" w:hAnsi="Courier New"/>
                <w:sz w:val="17"/>
                <w:szCs w:val="17"/>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7"/>
                <w:szCs w:val="17"/>
                <w:color w:val="auto"/>
              </w:rPr>
              <w:t>SOLE DISPOSITIVE POWER</w:t>
            </w:r>
          </w:p>
        </w:tc>
      </w:tr>
      <w:tr>
        <w:trPr>
          <w:trHeight w:val="402"/>
        </w:trPr>
        <w:tc>
          <w:tcPr>
            <w:tcW w:w="3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80" w:type="dxa"/>
            <w:vAlign w:val="bottom"/>
          </w:tcPr>
          <w:p>
            <w:pPr>
              <w:ind w:left="800"/>
              <w:spacing w:after="0"/>
              <w:rPr>
                <w:sz w:val="20"/>
                <w:szCs w:val="20"/>
                <w:color w:val="auto"/>
              </w:rPr>
            </w:pPr>
            <w:r>
              <w:rPr>
                <w:rFonts w:ascii="Courier New" w:cs="Courier New" w:eastAsia="Courier New" w:hAnsi="Courier New"/>
                <w:sz w:val="17"/>
                <w:szCs w:val="17"/>
                <w:color w:val="auto"/>
              </w:rPr>
              <w:t>479,306</w:t>
            </w:r>
          </w:p>
        </w:tc>
      </w:tr>
      <w:tr>
        <w:trPr>
          <w:trHeight w:val="201"/>
        </w:trPr>
        <w:tc>
          <w:tcPr>
            <w:tcW w:w="3200" w:type="dxa"/>
            <w:vAlign w:val="bottom"/>
          </w:tcPr>
          <w:p>
            <w:pPr>
              <w:spacing w:after="0"/>
              <w:rPr>
                <w:sz w:val="17"/>
                <w:szCs w:val="17"/>
                <w:color w:val="auto"/>
              </w:rPr>
            </w:pP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_____________________________</w:t>
            </w:r>
          </w:p>
        </w:tc>
      </w:tr>
      <w:tr>
        <w:trPr>
          <w:trHeight w:val="201"/>
        </w:trPr>
        <w:tc>
          <w:tcPr>
            <w:tcW w:w="3200" w:type="dxa"/>
            <w:vAlign w:val="bottom"/>
          </w:tcPr>
          <w:p>
            <w:pPr>
              <w:spacing w:after="0"/>
              <w:rPr>
                <w:sz w:val="17"/>
                <w:szCs w:val="17"/>
                <w:color w:val="auto"/>
              </w:rPr>
            </w:pPr>
          </w:p>
        </w:tc>
        <w:tc>
          <w:tcPr>
            <w:tcW w:w="1660" w:type="dxa"/>
            <w:vAlign w:val="bottom"/>
          </w:tcPr>
          <w:p>
            <w:pPr>
              <w:ind w:left="1300"/>
              <w:spacing w:after="0"/>
              <w:rPr>
                <w:sz w:val="20"/>
                <w:szCs w:val="20"/>
                <w:color w:val="auto"/>
              </w:rPr>
            </w:pPr>
            <w:r>
              <w:rPr>
                <w:rFonts w:ascii="Courier New" w:cs="Courier New" w:eastAsia="Courier New" w:hAnsi="Courier New"/>
                <w:sz w:val="17"/>
                <w:szCs w:val="17"/>
                <w:color w:val="auto"/>
              </w:rPr>
              <w:t>(8)</w:t>
            </w:r>
          </w:p>
        </w:tc>
        <w:tc>
          <w:tcPr>
            <w:tcW w:w="2680" w:type="dxa"/>
            <w:vAlign w:val="bottom"/>
          </w:tcPr>
          <w:p>
            <w:pPr>
              <w:ind w:left="160"/>
              <w:spacing w:after="0"/>
              <w:rPr>
                <w:sz w:val="20"/>
                <w:szCs w:val="20"/>
                <w:color w:val="auto"/>
              </w:rPr>
            </w:pPr>
            <w:r>
              <w:rPr>
                <w:rFonts w:ascii="Courier New" w:cs="Courier New" w:eastAsia="Courier New" w:hAnsi="Courier New"/>
                <w:sz w:val="17"/>
                <w:szCs w:val="17"/>
                <w:color w:val="auto"/>
              </w:rPr>
              <w:t>SHARED DISPOSITIVE POWER</w:t>
            </w:r>
          </w:p>
        </w:tc>
      </w:tr>
      <w:tr>
        <w:trPr>
          <w:trHeight w:val="402"/>
        </w:trPr>
        <w:tc>
          <w:tcPr>
            <w:tcW w:w="3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80" w:type="dxa"/>
            <w:vAlign w:val="bottom"/>
          </w:tcPr>
          <w:p>
            <w:pPr>
              <w:ind w:left="800"/>
              <w:spacing w:after="0"/>
              <w:rPr>
                <w:sz w:val="20"/>
                <w:szCs w:val="20"/>
                <w:color w:val="auto"/>
              </w:rPr>
            </w:pPr>
            <w:r>
              <w:rPr>
                <w:rFonts w:ascii="Courier New" w:cs="Courier New" w:eastAsia="Courier New" w:hAnsi="Courier New"/>
                <w:sz w:val="17"/>
                <w:szCs w:val="17"/>
                <w:color w:val="auto"/>
              </w:rPr>
              <w:t>15,086</w:t>
            </w:r>
          </w:p>
        </w:tc>
      </w:tr>
      <w:tr>
        <w:trPr>
          <w:trHeight w:val="201"/>
        </w:trPr>
        <w:tc>
          <w:tcPr>
            <w:tcW w:w="3200" w:type="dxa"/>
            <w:vAlign w:val="bottom"/>
          </w:tcPr>
          <w:p>
            <w:pPr>
              <w:spacing w:after="0"/>
              <w:rPr>
                <w:sz w:val="17"/>
                <w:szCs w:val="17"/>
                <w:color w:val="auto"/>
              </w:rPr>
            </w:pPr>
          </w:p>
        </w:tc>
        <w:tc>
          <w:tcPr>
            <w:tcW w:w="434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_____________________________</w:t>
            </w:r>
          </w:p>
        </w:tc>
      </w:tr>
    </w:tbl>
    <w:p>
      <w:pPr>
        <w:spacing w:after="0" w:line="200" w:lineRule="exact"/>
        <w:rPr>
          <w:sz w:val="20"/>
          <w:szCs w:val="20"/>
          <w:color w:val="auto"/>
        </w:rPr>
      </w:pPr>
    </w:p>
    <w:p>
      <w:pPr>
        <w:spacing w:after="0" w:line="206" w:lineRule="exact"/>
        <w:rPr>
          <w:sz w:val="20"/>
          <w:szCs w:val="20"/>
          <w:color w:val="auto"/>
        </w:rPr>
      </w:pPr>
    </w:p>
    <w:p>
      <w:pPr>
        <w:ind w:left="520" w:hanging="520"/>
        <w:spacing w:after="0"/>
        <w:tabs>
          <w:tab w:leader="none" w:pos="5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494,392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20" w:right="2640" w:hanging="627"/>
        <w:spacing w:after="0" w:line="250" w:lineRule="auto"/>
        <w:rPr>
          <w:sz w:val="20"/>
          <w:szCs w:val="20"/>
          <w:color w:val="auto"/>
        </w:rPr>
      </w:pPr>
      <w:r>
        <w:rPr>
          <w:rFonts w:ascii="Courier New" w:cs="Courier New" w:eastAsia="Courier New" w:hAnsi="Courier New"/>
          <w:sz w:val="17"/>
          <w:szCs w:val="17"/>
          <w:color w:val="auto"/>
        </w:rPr>
        <w:t>(10) CHECK BOX IF THE AGGREGATE AMOUNT IN ROW (9) EXCLUDES CERTAIN SHARES (SEE INSTRUCTIONS)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[_]</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140" w:right="4520" w:hanging="3140"/>
        <w:spacing w:after="0" w:line="465" w:lineRule="auto"/>
        <w:tabs>
          <w:tab w:leader="none" w:pos="62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(9) 5.55 %</w:t>
      </w:r>
    </w:p>
    <w:p>
      <w:pPr>
        <w:sectPr>
          <w:pgSz w:w="12240" w:h="16040" w:orient="portrait"/>
          <w:cols w:equalWidth="0" w:num="1">
            <w:col w:w="10280"/>
          </w:cols>
          <w:pgMar w:left="520" w:top="203" w:right="1440" w:bottom="0" w:gutter="0" w:footer="0" w:header="0"/>
        </w:sectPr>
      </w:pPr>
    </w:p>
    <w:bookmarkStart w:id="2" w:name="page3"/>
    <w:bookmarkEnd w:id="2"/>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140" w:right="5260" w:hanging="3140"/>
        <w:spacing w:after="0" w:line="256" w:lineRule="auto"/>
        <w:tabs>
          <w:tab w:leader="none" w:pos="52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(SEE INSTRUCTIONS) HC</w:t>
      </w:r>
    </w:p>
    <w:p>
      <w:pPr>
        <w:spacing w:after="0" w:line="193"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Page 3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spacing w:after="0"/>
        <w:tabs>
          <w:tab w:leader="none" w:pos="1240" w:val="left"/>
          <w:tab w:leader="none" w:pos="4160" w:val="left"/>
          <w:tab w:leader="none" w:pos="6460" w:val="left"/>
        </w:tabs>
        <w:rPr>
          <w:sz w:val="20"/>
          <w:szCs w:val="20"/>
          <w:color w:val="auto"/>
        </w:rPr>
      </w:pPr>
      <w:r>
        <w:rPr>
          <w:rFonts w:ascii="Courier New" w:cs="Courier New" w:eastAsia="Courier New" w:hAnsi="Courier New"/>
          <w:sz w:val="17"/>
          <w:szCs w:val="17"/>
          <w:color w:val="auto"/>
        </w:rPr>
        <w:t>CUSIP NO.</w:t>
        <w:tab/>
        <w:t>961765104</w:t>
      </w:r>
      <w:r>
        <w:rPr>
          <w:sz w:val="20"/>
          <w:szCs w:val="20"/>
          <w:color w:val="auto"/>
        </w:rPr>
        <w:tab/>
      </w:r>
      <w:r>
        <w:rPr>
          <w:rFonts w:ascii="Courier New" w:cs="Courier New" w:eastAsia="Courier New" w:hAnsi="Courier New"/>
          <w:sz w:val="17"/>
          <w:szCs w:val="17"/>
          <w:color w:val="auto"/>
        </w:rPr>
        <w:t>13G</w:t>
      </w:r>
      <w:r>
        <w:rPr>
          <w:sz w:val="20"/>
          <w:szCs w:val="20"/>
          <w:color w:val="auto"/>
        </w:rPr>
        <w:tab/>
      </w:r>
      <w:r>
        <w:rPr>
          <w:rFonts w:ascii="Courier New" w:cs="Courier New" w:eastAsia="Courier New" w:hAnsi="Courier New"/>
          <w:sz w:val="17"/>
          <w:szCs w:val="17"/>
          <w:color w:val="auto"/>
        </w:rPr>
        <w:t>Page 4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10" w:lineRule="exact"/>
        <w:rPr>
          <w:sz w:val="20"/>
          <w:szCs w:val="20"/>
          <w:color w:val="auto"/>
        </w:rPr>
      </w:pPr>
    </w:p>
    <w:p>
      <w:pPr>
        <w:ind w:left="840" w:hanging="421"/>
        <w:spacing w:after="0"/>
        <w:tabs>
          <w:tab w:leader="none" w:pos="8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w:t>
      </w:r>
    </w:p>
    <w:p>
      <w:pPr>
        <w:spacing w:after="0" w:line="209"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WESTWOOD HOLDINGS GROUP, INC.</w:t>
      </w:r>
    </w:p>
    <w:p>
      <w:pPr>
        <w:spacing w:after="0" w:line="209" w:lineRule="exact"/>
        <w:rPr>
          <w:rFonts w:ascii="Courier New" w:cs="Courier New" w:eastAsia="Courier New" w:hAnsi="Courier New"/>
          <w:sz w:val="17"/>
          <w:szCs w:val="17"/>
          <w:color w:val="auto"/>
        </w:rPr>
      </w:pPr>
    </w:p>
    <w:p>
      <w:pPr>
        <w:ind w:left="840" w:hanging="421"/>
        <w:spacing w:after="0"/>
        <w:tabs>
          <w:tab w:leader="none" w:pos="84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Issuer's Principal Executive Offices.</w:t>
      </w:r>
    </w:p>
    <w:p>
      <w:pPr>
        <w:spacing w:after="0" w:line="21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200 CRESCENT COURT, SUITE 1200, DALLAS, TEXAS 75201</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 Name of Person Filing:</w:t>
      </w:r>
    </w:p>
    <w:p>
      <w:pPr>
        <w:spacing w:after="0" w:line="210" w:lineRule="exact"/>
        <w:rPr>
          <w:sz w:val="20"/>
          <w:szCs w:val="20"/>
          <w:color w:val="auto"/>
        </w:rPr>
      </w:pPr>
    </w:p>
    <w:p>
      <w:pPr>
        <w:ind w:left="940" w:right="2320"/>
        <w:spacing w:after="0" w:line="256" w:lineRule="auto"/>
        <w:rPr>
          <w:sz w:val="20"/>
          <w:szCs w:val="20"/>
          <w:color w:val="auto"/>
        </w:rPr>
      </w:pPr>
      <w:r>
        <w:rPr>
          <w:rFonts w:ascii="Courier New" w:cs="Courier New" w:eastAsia="Courier New" w:hAnsi="Courier New"/>
          <w:sz w:val="17"/>
          <w:szCs w:val="17"/>
          <w:color w:val="auto"/>
        </w:rPr>
        <w:t>This Schedule 13G is being filed by Renaissance Technologies LLC ("RTC") and Renaissance Technologies Holdings Corporation ("RTHC").</w:t>
      </w:r>
    </w:p>
    <w:p>
      <w:pPr>
        <w:spacing w:after="0" w:line="19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 Address of Principal Business Office or, if none, Residence.</w:t>
      </w:r>
    </w:p>
    <w:p>
      <w:pPr>
        <w:spacing w:after="0" w:line="21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The principal business address of the reporting persons is:</w:t>
      </w:r>
    </w:p>
    <w:p>
      <w:pPr>
        <w:spacing w:after="0" w:line="21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800 Third Avenue</w:t>
      </w:r>
    </w:p>
    <w:p>
      <w:pPr>
        <w:spacing w:after="0" w:line="9" w:lineRule="exact"/>
        <w:rPr>
          <w:sz w:val="20"/>
          <w:szCs w:val="20"/>
          <w:color w:val="auto"/>
        </w:rPr>
      </w:pPr>
    </w:p>
    <w:p>
      <w:pPr>
        <w:ind w:left="1780"/>
        <w:spacing w:after="0"/>
        <w:tabs>
          <w:tab w:leader="none" w:pos="3860" w:val="left"/>
        </w:tabs>
        <w:rPr>
          <w:sz w:val="20"/>
          <w:szCs w:val="20"/>
          <w:color w:val="auto"/>
        </w:rPr>
      </w:pPr>
      <w:r>
        <w:rPr>
          <w:rFonts w:ascii="Courier New" w:cs="Courier New" w:eastAsia="Courier New" w:hAnsi="Courier New"/>
          <w:sz w:val="17"/>
          <w:szCs w:val="17"/>
          <w:color w:val="auto"/>
        </w:rPr>
        <w:t>New York, New York</w:t>
        <w:tab/>
        <w:t>10022</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 Citizenship.</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RTC is a Delaware limited liability company, and</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RTHC is a Delaware corporation.</w:t>
      </w:r>
    </w:p>
    <w:p>
      <w:pPr>
        <w:spacing w:after="0" w:line="210" w:lineRule="exact"/>
        <w:rPr>
          <w:sz w:val="20"/>
          <w:szCs w:val="20"/>
          <w:color w:val="auto"/>
        </w:rPr>
      </w:pPr>
    </w:p>
    <w:p>
      <w:pPr>
        <w:ind w:left="940" w:hanging="417"/>
        <w:spacing w:after="0"/>
        <w:tabs>
          <w:tab w:leader="none" w:pos="9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Class of Securities.</w:t>
      </w:r>
    </w:p>
    <w:p>
      <w:pPr>
        <w:spacing w:after="0" w:line="209"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par value $0.01 per share</w:t>
      </w:r>
    </w:p>
    <w:p>
      <w:pPr>
        <w:spacing w:after="0" w:line="209" w:lineRule="exact"/>
        <w:rPr>
          <w:rFonts w:ascii="Courier New" w:cs="Courier New" w:eastAsia="Courier New" w:hAnsi="Courier New"/>
          <w:sz w:val="17"/>
          <w:szCs w:val="17"/>
          <w:color w:val="auto"/>
        </w:rPr>
      </w:pPr>
    </w:p>
    <w:p>
      <w:pPr>
        <w:ind w:left="940" w:right="7980" w:hanging="417"/>
        <w:spacing w:after="0" w:line="501" w:lineRule="auto"/>
        <w:tabs>
          <w:tab w:leader="none" w:pos="9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961765104</w:t>
      </w:r>
    </w:p>
    <w:p>
      <w:pPr>
        <w:spacing w:after="0" w:line="1"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Page 4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If this statement is filed pursuant to Rule 13d-1(b) or 13-d-2(b)</w:t>
      </w:r>
    </w:p>
    <w:p>
      <w:pPr>
        <w:spacing w:after="0" w:line="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or (c),check whether the person filing is a:</w:t>
      </w:r>
    </w:p>
    <w:p>
      <w:pPr>
        <w:spacing w:after="0" w:line="210" w:lineRule="exact"/>
        <w:rPr>
          <w:sz w:val="20"/>
          <w:szCs w:val="20"/>
          <w:color w:val="auto"/>
        </w:rPr>
      </w:pPr>
    </w:p>
    <w:p>
      <w:pPr>
        <w:ind w:left="420" w:hanging="420"/>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Broker or dealer registered under section 15 of the Act.</w:t>
      </w:r>
    </w:p>
    <w:p>
      <w:pPr>
        <w:spacing w:after="0" w:line="8" w:lineRule="exact"/>
        <w:rPr>
          <w:rFonts w:ascii="Courier New" w:cs="Courier New" w:eastAsia="Courier New" w:hAnsi="Courier New"/>
          <w:sz w:val="17"/>
          <w:szCs w:val="17"/>
          <w:color w:val="auto"/>
        </w:rPr>
      </w:pPr>
    </w:p>
    <w:p>
      <w:pPr>
        <w:ind w:left="420" w:hanging="420"/>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Bank as defined in section 3(a)(6) of the Act.</w:t>
      </w:r>
    </w:p>
    <w:p>
      <w:pPr>
        <w:spacing w:after="0" w:line="8" w:lineRule="exact"/>
        <w:rPr>
          <w:rFonts w:ascii="Courier New" w:cs="Courier New" w:eastAsia="Courier New" w:hAnsi="Courier New"/>
          <w:sz w:val="17"/>
          <w:szCs w:val="17"/>
          <w:color w:val="auto"/>
        </w:rPr>
      </w:pPr>
    </w:p>
    <w:p>
      <w:pPr>
        <w:ind w:left="420" w:hanging="420"/>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Insurance Company as defined in section 3(a)(19) of the Act.</w:t>
      </w:r>
    </w:p>
    <w:p>
      <w:pPr>
        <w:spacing w:after="0" w:line="8" w:lineRule="exact"/>
        <w:rPr>
          <w:rFonts w:ascii="Courier New" w:cs="Courier New" w:eastAsia="Courier New" w:hAnsi="Courier New"/>
          <w:sz w:val="17"/>
          <w:szCs w:val="17"/>
          <w:color w:val="auto"/>
        </w:rPr>
      </w:pPr>
    </w:p>
    <w:p>
      <w:pPr>
        <w:ind w:left="940" w:right="2740" w:hanging="940"/>
        <w:spacing w:after="0" w:line="250" w:lineRule="auto"/>
        <w:tabs>
          <w:tab w:leader="none" w:pos="417"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Investment Company registered under section 8 of the Investment Company Act.</w:t>
      </w:r>
    </w:p>
    <w:p>
      <w:pPr>
        <w:spacing w:after="0" w:line="1" w:lineRule="exact"/>
        <w:rPr>
          <w:rFonts w:ascii="Courier New" w:cs="Courier New" w:eastAsia="Courier New" w:hAnsi="Courier New"/>
          <w:sz w:val="17"/>
          <w:szCs w:val="17"/>
          <w:color w:val="auto"/>
        </w:rPr>
      </w:pPr>
    </w:p>
    <w:p>
      <w:pPr>
        <w:ind w:left="420" w:hanging="420"/>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Investment Adviser in accordance with Sec.240.13d-1(b)(1)(ii)(E).</w:t>
      </w:r>
    </w:p>
    <w:p>
      <w:pPr>
        <w:spacing w:after="0" w:line="8" w:lineRule="exact"/>
        <w:rPr>
          <w:rFonts w:ascii="Courier New" w:cs="Courier New" w:eastAsia="Courier New" w:hAnsi="Courier New"/>
          <w:sz w:val="17"/>
          <w:szCs w:val="17"/>
          <w:color w:val="auto"/>
        </w:rPr>
      </w:pPr>
    </w:p>
    <w:p>
      <w:pPr>
        <w:ind w:left="420" w:hanging="420"/>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Employee Benefit Plan or Endowment Fund in accordance with</w:t>
      </w:r>
    </w:p>
    <w:p>
      <w:pPr>
        <w:spacing w:after="0" w:line="210" w:lineRule="exact"/>
        <w:rPr>
          <w:sz w:val="20"/>
          <w:szCs w:val="20"/>
          <w:color w:val="auto"/>
        </w:rPr>
      </w:pPr>
    </w:p>
    <w:p>
      <w:pPr>
        <w:ind w:left="420" w:hanging="420"/>
        <w:spacing w:after="0"/>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Parent holding company, in accordance with Sec.240.13d-1(b)(1)(ii)(G).</w:t>
      </w:r>
    </w:p>
    <w:p>
      <w:pPr>
        <w:spacing w:after="0" w:line="8" w:lineRule="exact"/>
        <w:rPr>
          <w:rFonts w:ascii="Courier New" w:cs="Courier New" w:eastAsia="Courier New" w:hAnsi="Courier New"/>
          <w:sz w:val="17"/>
          <w:szCs w:val="17"/>
          <w:color w:val="auto"/>
        </w:rPr>
      </w:pPr>
    </w:p>
    <w:p>
      <w:pPr>
        <w:ind w:left="940" w:right="2640" w:hanging="940"/>
        <w:spacing w:after="0" w:line="250" w:lineRule="auto"/>
        <w:tabs>
          <w:tab w:leader="none" w:pos="41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A savings associations as defined in Section 3(b) of the Federal Deposit Insurance Act.</w:t>
      </w:r>
    </w:p>
    <w:p>
      <w:pPr>
        <w:spacing w:after="0" w:line="1" w:lineRule="exact"/>
        <w:rPr>
          <w:rFonts w:ascii="Courier New" w:cs="Courier New" w:eastAsia="Courier New" w:hAnsi="Courier New"/>
          <w:sz w:val="17"/>
          <w:szCs w:val="17"/>
          <w:color w:val="auto"/>
        </w:rPr>
      </w:pPr>
    </w:p>
    <w:p>
      <w:pPr>
        <w:ind w:left="940" w:right="2120" w:hanging="940"/>
        <w:spacing w:after="0" w:line="250" w:lineRule="auto"/>
        <w:tabs>
          <w:tab w:leader="none" w:pos="41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7"/>
          <w:szCs w:val="17"/>
          <w:color w:val="auto"/>
        </w:rPr>
      </w:pPr>
    </w:p>
    <w:p>
      <w:pPr>
        <w:ind w:left="420" w:hanging="420"/>
        <w:spacing w:after="0"/>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[_]  Group, in accordance with Sec.240.13d-1(b)(1)(ii)(J).</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Ownership.</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 Amount beneficially owned.</w:t>
      </w:r>
    </w:p>
    <w:p>
      <w:pPr>
        <w:spacing w:after="0" w:line="210" w:lineRule="exact"/>
        <w:rPr>
          <w:sz w:val="20"/>
          <w:szCs w:val="20"/>
          <w:color w:val="auto"/>
        </w:rPr>
      </w:pPr>
    </w:p>
    <w:tbl>
      <w:tblPr>
        <w:tblLayout w:type="fixed"/>
        <w:tblInd w:w="840" w:type="dxa"/>
        <w:tblCellMar>
          <w:top w:w="0" w:type="dxa"/>
          <w:left w:w="0" w:type="dxa"/>
          <w:bottom w:w="0" w:type="dxa"/>
          <w:right w:w="0" w:type="dxa"/>
        </w:tblCellMar>
      </w:tblPr>
      <w:tr>
        <w:trPr>
          <w:trHeight w:val="197"/>
        </w:trPr>
        <w:tc>
          <w:tcPr>
            <w:tcW w:w="720" w:type="dxa"/>
            <w:vAlign w:val="bottom"/>
          </w:tcPr>
          <w:p>
            <w:pPr>
              <w:spacing w:after="0"/>
              <w:rPr>
                <w:sz w:val="20"/>
                <w:szCs w:val="20"/>
                <w:color w:val="auto"/>
              </w:rPr>
            </w:pPr>
            <w:r>
              <w:rPr>
                <w:rFonts w:ascii="Courier New" w:cs="Courier New" w:eastAsia="Courier New" w:hAnsi="Courier New"/>
                <w:sz w:val="17"/>
                <w:szCs w:val="17"/>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494,392</w:t>
            </w:r>
          </w:p>
        </w:tc>
        <w:tc>
          <w:tcPr>
            <w:tcW w:w="5860" w:type="dxa"/>
            <w:vAlign w:val="bottom"/>
          </w:tcPr>
          <w:p>
            <w:pPr>
              <w:ind w:left="820"/>
              <w:spacing w:after="0"/>
              <w:rPr>
                <w:sz w:val="20"/>
                <w:szCs w:val="20"/>
                <w:color w:val="auto"/>
              </w:rPr>
            </w:pPr>
            <w:r>
              <w:rPr>
                <w:rFonts w:ascii="Courier New" w:cs="Courier New" w:eastAsia="Courier New" w:hAnsi="Courier New"/>
                <w:sz w:val="17"/>
                <w:szCs w:val="17"/>
                <w:color w:val="auto"/>
              </w:rPr>
              <w:t>shares</w:t>
            </w:r>
          </w:p>
        </w:tc>
      </w:tr>
      <w:tr>
        <w:trPr>
          <w:trHeight w:val="201"/>
        </w:trPr>
        <w:tc>
          <w:tcPr>
            <w:tcW w:w="720" w:type="dxa"/>
            <w:vAlign w:val="bottom"/>
          </w:tcPr>
          <w:p>
            <w:pPr>
              <w:spacing w:after="0"/>
              <w:rPr>
                <w:sz w:val="20"/>
                <w:szCs w:val="20"/>
                <w:color w:val="auto"/>
              </w:rPr>
            </w:pPr>
            <w:r>
              <w:rPr>
                <w:rFonts w:ascii="Courier New" w:cs="Courier New" w:eastAsia="Courier New" w:hAnsi="Courier New"/>
                <w:sz w:val="17"/>
                <w:szCs w:val="17"/>
                <w:color w:val="auto"/>
              </w:rPr>
              <w:t>RTHC:</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494,392</w:t>
            </w:r>
          </w:p>
        </w:tc>
        <w:tc>
          <w:tcPr>
            <w:tcW w:w="5860" w:type="dxa"/>
            <w:vAlign w:val="bottom"/>
          </w:tcPr>
          <w:p>
            <w:pPr>
              <w:ind w:left="820"/>
              <w:spacing w:after="0"/>
              <w:rPr>
                <w:sz w:val="20"/>
                <w:szCs w:val="20"/>
                <w:color w:val="auto"/>
              </w:rPr>
            </w:pPr>
            <w:r>
              <w:rPr>
                <w:rFonts w:ascii="Courier New" w:cs="Courier New" w:eastAsia="Courier New" w:hAnsi="Courier New"/>
                <w:sz w:val="17"/>
                <w:szCs w:val="17"/>
                <w:color w:val="auto"/>
              </w:rPr>
              <w:t>shares, comprising the shares beneficially owned</w:t>
            </w:r>
          </w:p>
        </w:tc>
      </w:tr>
      <w:tr>
        <w:trPr>
          <w:trHeight w:val="201"/>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Courier New" w:cs="Courier New" w:eastAsia="Courier New" w:hAnsi="Courier New"/>
                <w:sz w:val="17"/>
                <w:szCs w:val="17"/>
                <w:color w:val="auto"/>
              </w:rPr>
              <w:t>by RTHC, because of RTHC's majority ownership of RTC.</w:t>
            </w:r>
          </w:p>
        </w:tc>
      </w:tr>
    </w:tbl>
    <w:p>
      <w:pPr>
        <w:spacing w:after="0" w:line="205" w:lineRule="exact"/>
        <w:rPr>
          <w:sz w:val="20"/>
          <w:szCs w:val="20"/>
          <w:color w:val="auto"/>
        </w:rPr>
      </w:pPr>
    </w:p>
    <w:p>
      <w:pPr>
        <w:ind w:left="840" w:hanging="421"/>
        <w:spacing w:after="0"/>
        <w:tabs>
          <w:tab w:leader="none" w:pos="8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w:t>
      </w:r>
    </w:p>
    <w:p>
      <w:pPr>
        <w:spacing w:after="0" w:line="209" w:lineRule="exact"/>
        <w:rPr>
          <w:rFonts w:ascii="Courier New" w:cs="Courier New" w:eastAsia="Courier New" w:hAnsi="Courier New"/>
          <w:sz w:val="17"/>
          <w:szCs w:val="17"/>
          <w:color w:val="auto"/>
        </w:rPr>
      </w:pPr>
    </w:p>
    <w:p>
      <w:pPr>
        <w:ind w:left="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RTC:5.55 %</w:t>
      </w:r>
    </w:p>
    <w:p>
      <w:pPr>
        <w:sectPr>
          <w:pgSz w:w="12240" w:h="15889" w:orient="portrait"/>
          <w:cols w:equalWidth="0" w:num="1">
            <w:col w:w="10280"/>
          </w:cols>
          <w:pgMar w:left="520" w:top="2" w:right="1440" w:bottom="0" w:gutter="0" w:footer="0" w:header="0"/>
        </w:sectPr>
      </w:pPr>
    </w:p>
    <w:bookmarkStart w:id="3" w:name="page4"/>
    <w:bookmarkEnd w:id="3"/>
    <w:p>
      <w:pPr>
        <w:ind w:left="840"/>
        <w:spacing w:after="0"/>
        <w:tabs>
          <w:tab w:leader="none" w:pos="1660" w:val="left"/>
        </w:tabs>
        <w:rPr>
          <w:sz w:val="20"/>
          <w:szCs w:val="20"/>
          <w:color w:val="auto"/>
        </w:rPr>
      </w:pPr>
      <w:r>
        <w:rPr>
          <w:rFonts w:ascii="Courier New" w:cs="Courier New" w:eastAsia="Courier New" w:hAnsi="Courier New"/>
          <w:sz w:val="17"/>
          <w:szCs w:val="17"/>
          <w:color w:val="auto"/>
        </w:rPr>
        <w:t>RTHC:</w:t>
      </w:r>
      <w:r>
        <w:rPr>
          <w:sz w:val="20"/>
          <w:szCs w:val="20"/>
          <w:color w:val="auto"/>
        </w:rPr>
        <w:tab/>
      </w:r>
      <w:r>
        <w:rPr>
          <w:rFonts w:ascii="Courier New" w:cs="Courier New" w:eastAsia="Courier New" w:hAnsi="Courier New"/>
          <w:sz w:val="17"/>
          <w:szCs w:val="17"/>
          <w:color w:val="auto"/>
        </w:rPr>
        <w:t>5.55 %</w:t>
      </w:r>
    </w:p>
    <w:p>
      <w:pPr>
        <w:spacing w:after="0" w:line="210" w:lineRule="exact"/>
        <w:rPr>
          <w:sz w:val="20"/>
          <w:szCs w:val="20"/>
          <w:color w:val="auto"/>
        </w:rPr>
      </w:pPr>
    </w:p>
    <w:p>
      <w:pPr>
        <w:ind w:left="940" w:hanging="521"/>
        <w:spacing w:after="0"/>
        <w:tabs>
          <w:tab w:leader="none" w:pos="9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 shares as to which the person has:</w:t>
      </w:r>
    </w:p>
    <w:p>
      <w:pPr>
        <w:spacing w:after="0" w:line="209" w:lineRule="exact"/>
        <w:rPr>
          <w:rFonts w:ascii="Courier New" w:cs="Courier New" w:eastAsia="Courier New" w:hAnsi="Courier New"/>
          <w:sz w:val="17"/>
          <w:szCs w:val="17"/>
          <w:color w:val="auto"/>
        </w:rPr>
      </w:pPr>
    </w:p>
    <w:p>
      <w:pPr>
        <w:ind w:left="1360" w:hanging="418"/>
        <w:spacing w:after="0"/>
        <w:tabs>
          <w:tab w:leader="none" w:pos="136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vote or to direct the vote:</w:t>
      </w:r>
    </w:p>
    <w:p>
      <w:pPr>
        <w:spacing w:after="0" w:line="210" w:lineRule="exact"/>
        <w:rPr>
          <w:sz w:val="20"/>
          <w:szCs w:val="20"/>
          <w:color w:val="auto"/>
        </w:rPr>
      </w:pPr>
    </w:p>
    <w:p>
      <w:pPr>
        <w:ind w:left="1360"/>
        <w:spacing w:after="0"/>
        <w:tabs>
          <w:tab w:leader="none" w:pos="2180" w:val="left"/>
        </w:tabs>
        <w:rPr>
          <w:sz w:val="20"/>
          <w:szCs w:val="20"/>
          <w:color w:val="auto"/>
        </w:rPr>
      </w:pPr>
      <w:r>
        <w:rPr>
          <w:rFonts w:ascii="Courier New" w:cs="Courier New" w:eastAsia="Courier New" w:hAnsi="Courier New"/>
          <w:sz w:val="17"/>
          <w:szCs w:val="17"/>
          <w:color w:val="auto"/>
        </w:rPr>
        <w:t>RTC:</w:t>
      </w:r>
      <w:r>
        <w:rPr>
          <w:sz w:val="20"/>
          <w:szCs w:val="20"/>
          <w:color w:val="auto"/>
        </w:rPr>
        <w:tab/>
      </w:r>
      <w:r>
        <w:rPr>
          <w:rFonts w:ascii="Courier New" w:cs="Courier New" w:eastAsia="Courier New" w:hAnsi="Courier New"/>
          <w:sz w:val="17"/>
          <w:szCs w:val="17"/>
          <w:color w:val="auto"/>
        </w:rPr>
        <w:t>469,900</w:t>
      </w:r>
    </w:p>
    <w:p>
      <w:pPr>
        <w:spacing w:after="0" w:line="9" w:lineRule="exact"/>
        <w:rPr>
          <w:sz w:val="20"/>
          <w:szCs w:val="20"/>
          <w:color w:val="auto"/>
        </w:rPr>
      </w:pPr>
    </w:p>
    <w:p>
      <w:pPr>
        <w:ind w:left="1360"/>
        <w:spacing w:after="0"/>
        <w:tabs>
          <w:tab w:leader="none" w:pos="2180" w:val="left"/>
        </w:tabs>
        <w:rPr>
          <w:sz w:val="20"/>
          <w:szCs w:val="20"/>
          <w:color w:val="auto"/>
        </w:rPr>
      </w:pPr>
      <w:r>
        <w:rPr>
          <w:rFonts w:ascii="Courier New" w:cs="Courier New" w:eastAsia="Courier New" w:hAnsi="Courier New"/>
          <w:sz w:val="17"/>
          <w:szCs w:val="17"/>
          <w:color w:val="auto"/>
        </w:rPr>
        <w:t>RTHC:</w:t>
      </w:r>
      <w:r>
        <w:rPr>
          <w:sz w:val="20"/>
          <w:szCs w:val="20"/>
          <w:color w:val="auto"/>
        </w:rPr>
        <w:tab/>
      </w:r>
      <w:r>
        <w:rPr>
          <w:rFonts w:ascii="Courier New" w:cs="Courier New" w:eastAsia="Courier New" w:hAnsi="Courier New"/>
          <w:sz w:val="17"/>
          <w:szCs w:val="17"/>
          <w:color w:val="auto"/>
        </w:rPr>
        <w:t>469,900</w:t>
      </w:r>
    </w:p>
    <w:p>
      <w:pPr>
        <w:spacing w:after="0" w:line="210" w:lineRule="exact"/>
        <w:rPr>
          <w:sz w:val="20"/>
          <w:szCs w:val="20"/>
          <w:color w:val="auto"/>
        </w:rPr>
      </w:pPr>
    </w:p>
    <w:tbl>
      <w:tblPr>
        <w:tblLayout w:type="fixed"/>
        <w:tblInd w:w="940" w:type="dxa"/>
        <w:tblCellMar>
          <w:top w:w="0" w:type="dxa"/>
          <w:left w:w="0" w:type="dxa"/>
          <w:bottom w:w="0" w:type="dxa"/>
          <w:right w:w="0" w:type="dxa"/>
        </w:tblCellMar>
      </w:tblPr>
      <w:tr>
        <w:trPr>
          <w:trHeight w:val="197"/>
        </w:trPr>
        <w:tc>
          <w:tcPr>
            <w:tcW w:w="5400" w:type="dxa"/>
            <w:vAlign w:val="bottom"/>
          </w:tcPr>
          <w:p>
            <w:pPr>
              <w:spacing w:after="0"/>
              <w:rPr>
                <w:sz w:val="20"/>
                <w:szCs w:val="20"/>
                <w:color w:val="auto"/>
              </w:rPr>
            </w:pPr>
            <w:r>
              <w:rPr>
                <w:rFonts w:ascii="Courier New" w:cs="Courier New" w:eastAsia="Courier New" w:hAnsi="Courier New"/>
                <w:sz w:val="17"/>
                <w:szCs w:val="17"/>
                <w:color w:val="auto"/>
              </w:rPr>
              <w:t>(ii) Shared power to vote or to direct the vote: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206"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(iii) sole power to dispose or to direct the disposition of:</w:t>
      </w:r>
    </w:p>
    <w:p>
      <w:pPr>
        <w:spacing w:after="0" w:line="210" w:lineRule="exact"/>
        <w:rPr>
          <w:sz w:val="20"/>
          <w:szCs w:val="20"/>
          <w:color w:val="auto"/>
        </w:rPr>
      </w:pPr>
    </w:p>
    <w:p>
      <w:pPr>
        <w:ind w:left="1680"/>
        <w:spacing w:after="0"/>
        <w:tabs>
          <w:tab w:leader="none" w:pos="2500" w:val="left"/>
        </w:tabs>
        <w:rPr>
          <w:sz w:val="20"/>
          <w:szCs w:val="20"/>
          <w:color w:val="auto"/>
        </w:rPr>
      </w:pPr>
      <w:r>
        <w:rPr>
          <w:rFonts w:ascii="Courier New" w:cs="Courier New" w:eastAsia="Courier New" w:hAnsi="Courier New"/>
          <w:sz w:val="17"/>
          <w:szCs w:val="17"/>
          <w:color w:val="auto"/>
        </w:rPr>
        <w:t>RTC:</w:t>
      </w:r>
      <w:r>
        <w:rPr>
          <w:sz w:val="20"/>
          <w:szCs w:val="20"/>
          <w:color w:val="auto"/>
        </w:rPr>
        <w:tab/>
      </w:r>
      <w:r>
        <w:rPr>
          <w:rFonts w:ascii="Courier New" w:cs="Courier New" w:eastAsia="Courier New" w:hAnsi="Courier New"/>
          <w:sz w:val="17"/>
          <w:szCs w:val="17"/>
          <w:color w:val="auto"/>
        </w:rPr>
        <w:t>479,306</w:t>
      </w:r>
    </w:p>
    <w:p>
      <w:pPr>
        <w:spacing w:after="0" w:line="9" w:lineRule="exact"/>
        <w:rPr>
          <w:sz w:val="20"/>
          <w:szCs w:val="20"/>
          <w:color w:val="auto"/>
        </w:rPr>
      </w:pPr>
    </w:p>
    <w:p>
      <w:pPr>
        <w:ind w:left="1680"/>
        <w:spacing w:after="0"/>
        <w:tabs>
          <w:tab w:leader="none" w:pos="2500" w:val="left"/>
        </w:tabs>
        <w:rPr>
          <w:sz w:val="20"/>
          <w:szCs w:val="20"/>
          <w:color w:val="auto"/>
        </w:rPr>
      </w:pPr>
      <w:r>
        <w:rPr>
          <w:rFonts w:ascii="Courier New" w:cs="Courier New" w:eastAsia="Courier New" w:hAnsi="Courier New"/>
          <w:sz w:val="17"/>
          <w:szCs w:val="17"/>
          <w:color w:val="auto"/>
        </w:rPr>
        <w:t>RTHC:</w:t>
      </w:r>
      <w:r>
        <w:rPr>
          <w:sz w:val="20"/>
          <w:szCs w:val="20"/>
          <w:color w:val="auto"/>
        </w:rPr>
        <w:tab/>
      </w:r>
      <w:r>
        <w:rPr>
          <w:rFonts w:ascii="Courier New" w:cs="Courier New" w:eastAsia="Courier New" w:hAnsi="Courier New"/>
          <w:sz w:val="17"/>
          <w:szCs w:val="17"/>
          <w:color w:val="auto"/>
        </w:rPr>
        <w:t>479,306</w:t>
      </w:r>
    </w:p>
    <w:p>
      <w:pPr>
        <w:spacing w:after="0" w:line="210" w:lineRule="exact"/>
        <w:rPr>
          <w:sz w:val="20"/>
          <w:szCs w:val="20"/>
          <w:color w:val="auto"/>
        </w:rPr>
      </w:pPr>
    </w:p>
    <w:p>
      <w:pPr>
        <w:ind w:left="1680" w:hanging="634"/>
        <w:spacing w:after="0"/>
        <w:tabs>
          <w:tab w:leader="none" w:pos="168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dispose or to direct the disposition of:</w:t>
      </w:r>
    </w:p>
    <w:p>
      <w:pPr>
        <w:spacing w:after="0" w:line="210" w:lineRule="exact"/>
        <w:rPr>
          <w:sz w:val="20"/>
          <w:szCs w:val="20"/>
          <w:color w:val="auto"/>
        </w:rPr>
      </w:pPr>
    </w:p>
    <w:p>
      <w:pPr>
        <w:ind w:left="1680"/>
        <w:spacing w:after="0"/>
        <w:tabs>
          <w:tab w:leader="none" w:pos="2500" w:val="left"/>
        </w:tabs>
        <w:rPr>
          <w:sz w:val="20"/>
          <w:szCs w:val="20"/>
          <w:color w:val="auto"/>
        </w:rPr>
      </w:pPr>
      <w:r>
        <w:rPr>
          <w:rFonts w:ascii="Courier New" w:cs="Courier New" w:eastAsia="Courier New" w:hAnsi="Courier New"/>
          <w:sz w:val="17"/>
          <w:szCs w:val="17"/>
          <w:color w:val="auto"/>
        </w:rPr>
        <w:t>RTC:</w:t>
      </w:r>
      <w:r>
        <w:rPr>
          <w:sz w:val="20"/>
          <w:szCs w:val="20"/>
          <w:color w:val="auto"/>
        </w:rPr>
        <w:tab/>
      </w:r>
      <w:r>
        <w:rPr>
          <w:rFonts w:ascii="Courier New" w:cs="Courier New" w:eastAsia="Courier New" w:hAnsi="Courier New"/>
          <w:sz w:val="17"/>
          <w:szCs w:val="17"/>
          <w:color w:val="auto"/>
        </w:rPr>
        <w:t>15,086</w:t>
      </w:r>
    </w:p>
    <w:p>
      <w:pPr>
        <w:spacing w:after="0" w:line="9" w:lineRule="exact"/>
        <w:rPr>
          <w:sz w:val="20"/>
          <w:szCs w:val="20"/>
          <w:color w:val="auto"/>
        </w:rPr>
      </w:pPr>
    </w:p>
    <w:p>
      <w:pPr>
        <w:ind w:left="1680"/>
        <w:spacing w:after="0"/>
        <w:tabs>
          <w:tab w:leader="none" w:pos="2500" w:val="left"/>
        </w:tabs>
        <w:rPr>
          <w:sz w:val="20"/>
          <w:szCs w:val="20"/>
          <w:color w:val="auto"/>
        </w:rPr>
      </w:pPr>
      <w:r>
        <w:rPr>
          <w:rFonts w:ascii="Courier New" w:cs="Courier New" w:eastAsia="Courier New" w:hAnsi="Courier New"/>
          <w:sz w:val="17"/>
          <w:szCs w:val="17"/>
          <w:color w:val="auto"/>
        </w:rPr>
        <w:t>RTHC:</w:t>
      </w:r>
      <w:r>
        <w:rPr>
          <w:sz w:val="20"/>
          <w:szCs w:val="20"/>
          <w:color w:val="auto"/>
        </w:rPr>
        <w:tab/>
      </w:r>
      <w:r>
        <w:rPr>
          <w:rFonts w:ascii="Courier New" w:cs="Courier New" w:eastAsia="Courier New" w:hAnsi="Courier New"/>
          <w:sz w:val="17"/>
          <w:szCs w:val="17"/>
          <w:color w:val="auto"/>
        </w:rPr>
        <w:t>15,086</w:t>
      </w:r>
    </w:p>
    <w:p>
      <w:pPr>
        <w:spacing w:after="0" w:line="21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Page 5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Ownership of Five Percent or Less of a Class.</w:t>
      </w:r>
    </w:p>
    <w:p>
      <w:pPr>
        <w:spacing w:after="0" w:line="210" w:lineRule="exact"/>
        <w:rPr>
          <w:sz w:val="20"/>
          <w:szCs w:val="20"/>
          <w:color w:val="auto"/>
        </w:rPr>
      </w:pPr>
    </w:p>
    <w:p>
      <w:pPr>
        <w:ind w:left="840" w:right="2540"/>
        <w:spacing w:after="0" w:line="252"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[_]</w:t>
      </w: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Ownership of More than Five Percent on Behalf of Another Person.</w:t>
      </w:r>
    </w:p>
    <w:p>
      <w:pPr>
        <w:spacing w:after="0" w:line="210" w:lineRule="exact"/>
        <w:rPr>
          <w:sz w:val="20"/>
          <w:szCs w:val="20"/>
          <w:color w:val="auto"/>
        </w:rPr>
      </w:pPr>
    </w:p>
    <w:p>
      <w:pPr>
        <w:ind w:left="840" w:right="2440"/>
        <w:spacing w:after="0" w:line="253" w:lineRule="auto"/>
        <w:rPr>
          <w:sz w:val="20"/>
          <w:szCs w:val="20"/>
          <w:color w:val="auto"/>
        </w:rPr>
      </w:pPr>
      <w:r>
        <w:rPr>
          <w:rFonts w:ascii="Courier New" w:cs="Courier New" w:eastAsia="Courier New" w:hAnsi="Courier New"/>
          <w:sz w:val="17"/>
          <w:szCs w:val="17"/>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40" w:right="2540" w:hanging="836"/>
        <w:spacing w:after="0" w:line="256" w:lineRule="auto"/>
        <w:rPr>
          <w:sz w:val="20"/>
          <w:szCs w:val="20"/>
          <w:color w:val="auto"/>
        </w:rPr>
      </w:pPr>
      <w:r>
        <w:rPr>
          <w:rFonts w:ascii="Courier New" w:cs="Courier New" w:eastAsia="Courier New" w:hAnsi="Courier New"/>
          <w:sz w:val="17"/>
          <w:szCs w:val="17"/>
          <w:color w:val="auto"/>
        </w:rPr>
        <w:t>Item 7. Identification and Classification of the Subsidiary Which Acquired the Security Being Reported on by the Parent Holding Company.</w:t>
      </w:r>
    </w:p>
    <w:p>
      <w:pPr>
        <w:spacing w:after="0" w:line="193"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Identification and Classification of Members of the Group.</w:t>
      </w:r>
    </w:p>
    <w:p>
      <w:pPr>
        <w:spacing w:after="0" w:line="210" w:lineRule="exact"/>
        <w:rPr>
          <w:sz w:val="20"/>
          <w:szCs w:val="20"/>
          <w:color w:val="auto"/>
        </w:rPr>
      </w:pPr>
    </w:p>
    <w:p>
      <w:pPr>
        <w:jc w:val="center"/>
        <w:ind w:right="610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jc w:val="center"/>
        <w:ind w:right="5980"/>
        <w:spacing w:after="0"/>
        <w:rPr>
          <w:sz w:val="20"/>
          <w:szCs w:val="20"/>
          <w:color w:val="auto"/>
        </w:rPr>
      </w:pPr>
      <w:r>
        <w:rPr>
          <w:rFonts w:ascii="Courier New" w:cs="Courier New" w:eastAsia="Courier New" w:hAnsi="Courier New"/>
          <w:sz w:val="17"/>
          <w:szCs w:val="17"/>
          <w:color w:val="auto"/>
        </w:rPr>
        <w:t>Item 9. Notice of Dissolution of a Group.</w:t>
      </w:r>
    </w:p>
    <w:p>
      <w:pPr>
        <w:spacing w:after="0" w:line="210"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Page 6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Certification</w:t>
      </w:r>
    </w:p>
    <w:p>
      <w:pPr>
        <w:spacing w:after="0" w:line="210" w:lineRule="exact"/>
        <w:rPr>
          <w:sz w:val="20"/>
          <w:szCs w:val="20"/>
          <w:color w:val="auto"/>
        </w:rPr>
      </w:pPr>
    </w:p>
    <w:p>
      <w:pPr>
        <w:ind w:right="2440"/>
        <w:spacing w:after="0" w:line="251"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1"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2540"/>
        <w:spacing w:after="0" w:line="253"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19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February 12, 2019</w:t>
      </w:r>
    </w:p>
    <w:p>
      <w:pPr>
        <w:sectPr>
          <w:pgSz w:w="12240" w:h="15840" w:orient="portrait"/>
          <w:cols w:equalWidth="0" w:num="1">
            <w:col w:w="10280"/>
          </w:cols>
          <w:pgMar w:left="520" w:top="2" w:right="1440" w:bottom="392" w:gutter="0" w:footer="0" w:header="0"/>
        </w:sectPr>
      </w:pPr>
    </w:p>
    <w:bookmarkStart w:id="4" w:name="page5"/>
    <w:bookmarkEnd w:id="4"/>
    <w:p>
      <w:pPr>
        <w:ind w:left="3140"/>
        <w:spacing w:after="0"/>
        <w:rPr>
          <w:sz w:val="20"/>
          <w:szCs w:val="20"/>
          <w:color w:val="auto"/>
        </w:rPr>
      </w:pPr>
      <w:r>
        <w:rPr>
          <w:rFonts w:ascii="Courier New" w:cs="Courier New" w:eastAsia="Courier New" w:hAnsi="Courier New"/>
          <w:sz w:val="17"/>
          <w:szCs w:val="17"/>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By: /s/ Mark Silber</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By: /s/ Mark Silber</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Vice President</w:t>
      </w:r>
    </w:p>
    <w:p>
      <w:pPr>
        <w:spacing w:after="0" w:line="200" w:lineRule="exact"/>
        <w:rPr>
          <w:sz w:val="20"/>
          <w:szCs w:val="20"/>
          <w:color w:val="auto"/>
        </w:rPr>
      </w:pPr>
    </w:p>
    <w:p>
      <w:pPr>
        <w:spacing w:after="0" w:line="211" w:lineRule="exact"/>
        <w:rPr>
          <w:sz w:val="20"/>
          <w:szCs w:val="20"/>
          <w:color w:val="auto"/>
        </w:rPr>
      </w:pPr>
    </w:p>
    <w:p>
      <w:pPr>
        <w:ind w:right="3160"/>
        <w:spacing w:after="0" w:line="256" w:lineRule="auto"/>
        <w:rPr>
          <w:sz w:val="20"/>
          <w:szCs w:val="20"/>
          <w:color w:val="auto"/>
        </w:rPr>
      </w:pPr>
      <w:r>
        <w:rPr>
          <w:rFonts w:ascii="Courier New" w:cs="Courier New" w:eastAsia="Courier New" w:hAnsi="Courier New"/>
          <w:sz w:val="17"/>
          <w:szCs w:val="17"/>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95"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Page 7 of 8 Pages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EXHIBIT 99.1</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AGREEMENT REGARDING JOINT FILING</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UNDER RULE 13D-1(K) OF THE EXCHANGE ACT</w:t>
      </w:r>
    </w:p>
    <w:p>
      <w:pPr>
        <w:spacing w:after="0" w:line="200" w:lineRule="exact"/>
        <w:rPr>
          <w:sz w:val="20"/>
          <w:szCs w:val="20"/>
          <w:color w:val="auto"/>
        </w:rPr>
      </w:pPr>
    </w:p>
    <w:p>
      <w:pPr>
        <w:spacing w:after="0" w:line="211" w:lineRule="exact"/>
        <w:rPr>
          <w:sz w:val="20"/>
          <w:szCs w:val="20"/>
          <w:color w:val="auto"/>
        </w:rPr>
      </w:pPr>
    </w:p>
    <w:p>
      <w:pPr>
        <w:ind w:right="2440"/>
        <w:spacing w:after="0" w:line="252" w:lineRule="auto"/>
        <w:rPr>
          <w:sz w:val="20"/>
          <w:szCs w:val="20"/>
          <w:color w:val="auto"/>
        </w:rPr>
      </w:pPr>
      <w:r>
        <w:rPr>
          <w:rFonts w:ascii="Courier New" w:cs="Courier New" w:eastAsia="Courier New" w:hAnsi="Courier New"/>
          <w:sz w:val="17"/>
          <w:szCs w:val="17"/>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pacing w:after="0" w:line="39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February 12, 2019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tabs>
          <w:tab w:leader="none" w:pos="4480" w:val="left"/>
        </w:tabs>
        <w:rPr>
          <w:sz w:val="20"/>
          <w:szCs w:val="20"/>
          <w:color w:val="auto"/>
        </w:rPr>
      </w:pPr>
      <w:r>
        <w:rPr>
          <w:rFonts w:ascii="Courier New" w:cs="Courier New" w:eastAsia="Courier New" w:hAnsi="Courier New"/>
          <w:sz w:val="17"/>
          <w:szCs w:val="17"/>
          <w:color w:val="auto"/>
        </w:rPr>
        <w:t>By:</w:t>
        <w:tab/>
        <w:t>/s/ Mark Silber</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380"/>
        <w:spacing w:after="0"/>
        <w:rPr>
          <w:sz w:val="20"/>
          <w:szCs w:val="20"/>
          <w:color w:val="auto"/>
        </w:rPr>
      </w:pPr>
      <w:r>
        <w:rPr>
          <w:rFonts w:ascii="Courier New" w:cs="Courier New" w:eastAsia="Courier New" w:hAnsi="Courier New"/>
          <w:sz w:val="17"/>
          <w:szCs w:val="17"/>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 /s/ Mark Silber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Vice President</w:t>
      </w:r>
    </w:p>
    <w:p>
      <w:pPr>
        <w:sectPr>
          <w:pgSz w:w="12240" w:h="15840" w:orient="portrait"/>
          <w:cols w:equalWidth="0" w:num="1">
            <w:col w:w="10280"/>
          </w:cols>
          <w:pgMar w:left="520" w:top="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7"/>
          <w:szCs w:val="17"/>
          <w:color w:val="auto"/>
        </w:rPr>
        <w:t>Page 8 of 8 Pages</w:t>
      </w:r>
    </w:p>
    <w:sectPr>
      <w:pgSz w:w="12240" w:h="15840" w:orient="portrait"/>
      <w:cols w:equalWidth="0" w:num="1">
        <w:col w:w="10280"/>
      </w:cols>
      <w:pgMar w:left="520" w:top="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lowerLetter"/>
      <w:start w:val="1"/>
    </w:lvl>
  </w:abstractNum>
  <w:abstractNum w:abstractNumId="3">
    <w:nsid w:val="1F16E9E8"/>
    <w:multiLevelType w:val="hybridMultilevel"/>
    <w:lvl w:ilvl="0">
      <w:lvlJc w:val="left"/>
      <w:lvlText w:val="(%1)"/>
      <w:numFmt w:val="decimal"/>
      <w:start w:val="9"/>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1)"/>
      <w:numFmt w:val="decimal"/>
      <w:start w:val="2"/>
    </w:lvl>
    <w:lvl w:ilvl="1">
      <w:lvlJc w:val="left"/>
      <w:lvlText w:val="(%2)"/>
      <w:numFmt w:val="lowerLetter"/>
      <w:start w:val="1"/>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4"/>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7"/>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lowerLetter"/>
      <w:start w:val="3"/>
    </w:lvl>
    <w:lvl w:ilvl="1">
      <w:lvlJc w:val="left"/>
      <w:lvlText w:val="(%2)"/>
      <w:numFmt w:val="lowerLetter"/>
      <w:start w:val="9"/>
    </w:lvl>
  </w:abstractNum>
  <w:abstractNum w:abstractNumId="17">
    <w:nsid w:val="431BD7B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2019-12-15T06:42:49Z</dcterms:created>
  <dcterms:modified xsi:type="dcterms:W3CDTF">2019-12-15T06:42:49Z</dcterms:modified>
</cp:coreProperties>
</file>