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__)</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36"/>
          <w:szCs w:val="36"/>
          <w:color w:val="auto"/>
        </w:rPr>
        <w:t>Sonic Automotive, Inc.</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3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29"/>
          <w:szCs w:val="29"/>
          <w:color w:val="auto"/>
        </w:rPr>
        <w:t>83545G102</w:t>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31" w:lineRule="exact"/>
        <w:rPr>
          <w:sz w:val="24"/>
          <w:szCs w:val="24"/>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44"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13d-1(c)</w:t>
      </w:r>
    </w:p>
    <w:p>
      <w:pPr>
        <w:spacing w:after="0" w:line="144"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13d-1(d)</w:t>
      </w:r>
    </w:p>
    <w:p>
      <w:pPr>
        <w:spacing w:after="0" w:line="131" w:lineRule="exact"/>
        <w:rPr>
          <w:sz w:val="24"/>
          <w:szCs w:val="24"/>
          <w:color w:val="auto"/>
        </w:rPr>
      </w:pPr>
    </w:p>
    <w:p>
      <w:pPr>
        <w:ind w:firstLine="8"/>
        <w:spacing w:after="0" w:line="324"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49" w:lineRule="exact"/>
        <w:rPr>
          <w:sz w:val="24"/>
          <w:szCs w:val="24"/>
          <w:color w:val="auto"/>
        </w:rPr>
      </w:pPr>
    </w:p>
    <w:p>
      <w:pPr>
        <w:ind w:right="20"/>
        <w:spacing w:after="0" w:line="310"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20"/>
          </w:cols>
          <w:pgMar w:left="320" w:top="1021" w:right="359" w:bottom="1440" w:gutter="0" w:footer="0" w:header="0"/>
        </w:sectPr>
      </w:pPr>
    </w:p>
    <w:bookmarkStart w:id="1" w:name="page2"/>
    <w:bookmarkEnd w:id="1"/>
    <w:p>
      <w:pPr>
        <w:spacing w:after="0" w:line="33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83545G102</w:t>
      </w:r>
    </w:p>
    <w:p>
      <w:pPr>
        <w:spacing w:after="0"/>
        <w:tabs>
          <w:tab w:leader="none" w:pos="8200" w:val="left"/>
          <w:tab w:leader="none" w:pos="9360" w:val="left"/>
          <w:tab w:leader="none" w:pos="9860" w:val="left"/>
          <w:tab w:leader="none" w:pos="107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Page</w:t>
      </w:r>
      <w:r>
        <w:rPr>
          <w:sz w:val="20"/>
          <w:szCs w:val="20"/>
          <w:color w:val="auto"/>
        </w:rPr>
        <w:tab/>
      </w:r>
      <w:r>
        <w:rPr>
          <w:rFonts w:ascii="Arial" w:cs="Arial" w:eastAsia="Arial" w:hAnsi="Arial"/>
          <w:sz w:val="29"/>
          <w:szCs w:val="29"/>
          <w:color w:val="auto"/>
          <w:vertAlign w:val="subscript"/>
        </w:rPr>
        <w:t>2</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21"/>
          <w:szCs w:val="21"/>
          <w:color w:val="auto"/>
          <w:vertAlign w:val="sub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454660</wp:posOffset>
            </wp:positionV>
            <wp:extent cx="6489065" cy="2211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906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340" w:right="6740" w:hanging="703"/>
        <w:spacing w:after="0" w:line="237" w:lineRule="auto"/>
        <w:tabs>
          <w:tab w:leader="none" w:pos="1298" w:val="left"/>
        </w:tabs>
        <w:numPr>
          <w:ilvl w:val="0"/>
          <w:numId w:val="3"/>
        </w:numPr>
        <w:rPr>
          <w:rFonts w:ascii="Arial" w:cs="Arial" w:eastAsia="Arial" w:hAnsi="Arial"/>
          <w:sz w:val="28"/>
          <w:szCs w:val="28"/>
          <w:b w:val="1"/>
          <w:bCs w:val="1"/>
          <w:color w:val="auto"/>
        </w:rPr>
      </w:pPr>
      <w:r>
        <w:rPr>
          <w:rFonts w:ascii="Arial" w:cs="Arial" w:eastAsia="Arial" w:hAnsi="Arial"/>
          <w:sz w:val="16"/>
          <w:szCs w:val="16"/>
          <w:color w:val="auto"/>
        </w:rPr>
        <w:t>NAMES OF REPORTING PERSONS Westwood Management Corp.</w:t>
      </w:r>
    </w:p>
    <w:p>
      <w:pPr>
        <w:spacing w:after="0" w:line="200" w:lineRule="exact"/>
        <w:rPr>
          <w:sz w:val="20"/>
          <w:szCs w:val="20"/>
          <w:color w:val="auto"/>
        </w:rPr>
      </w:pPr>
    </w:p>
    <w:p>
      <w:pPr>
        <w:spacing w:after="0" w:line="223" w:lineRule="exact"/>
        <w:rPr>
          <w:sz w:val="20"/>
          <w:szCs w:val="20"/>
          <w:color w:val="auto"/>
        </w:rPr>
      </w:pPr>
    </w:p>
    <w:p>
      <w:pPr>
        <w:ind w:left="1640" w:hanging="343"/>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p>
    <w:p>
      <w:pPr>
        <w:ind w:left="1300" w:hanging="663"/>
        <w:spacing w:after="0" w:line="223" w:lineRule="auto"/>
        <w:tabs>
          <w:tab w:leader="none" w:pos="130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(b)  o</w:t>
      </w:r>
    </w:p>
    <w:p>
      <w:pPr>
        <w:spacing w:after="0" w:line="121" w:lineRule="exact"/>
        <w:rPr>
          <w:rFonts w:ascii="Arial" w:cs="Arial" w:eastAsia="Arial" w:hAnsi="Arial"/>
          <w:sz w:val="32"/>
          <w:szCs w:val="32"/>
          <w:b w:val="1"/>
          <w:bCs w:val="1"/>
          <w:color w:val="auto"/>
        </w:rPr>
      </w:pPr>
    </w:p>
    <w:p>
      <w:pPr>
        <w:ind w:left="1300"/>
        <w:spacing w:after="0"/>
        <w:rPr>
          <w:rFonts w:ascii="Arial" w:cs="Arial" w:eastAsia="Arial" w:hAnsi="Arial"/>
          <w:sz w:val="32"/>
          <w:szCs w:val="32"/>
          <w:b w:val="1"/>
          <w:bCs w:val="1"/>
          <w:color w:val="auto"/>
        </w:rPr>
      </w:pPr>
      <w:r>
        <w:rPr>
          <w:rFonts w:ascii="Arial" w:cs="Arial" w:eastAsia="Arial" w:hAnsi="Arial"/>
          <w:sz w:val="18"/>
          <w:szCs w:val="18"/>
          <w:color w:val="auto"/>
        </w:rPr>
        <w:t>SEC USE ONLY</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32"/>
          <w:szCs w:val="32"/>
          <w:b w:val="1"/>
          <w:bCs w:val="1"/>
          <w:color w:val="auto"/>
        </w:rPr>
        <w:t>3</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OR PLACE OF ORGANIZATION</w:t>
      </w:r>
    </w:p>
    <w:p>
      <w:pPr>
        <w:spacing w:after="0" w:line="185" w:lineRule="exact"/>
        <w:rPr>
          <w:sz w:val="20"/>
          <w:szCs w:val="20"/>
          <w:color w:val="auto"/>
        </w:rPr>
      </w:pPr>
    </w:p>
    <w:tbl>
      <w:tblPr>
        <w:tblLayout w:type="fixed"/>
        <w:tblInd w:w="380" w:type="dxa"/>
        <w:tblCellMar>
          <w:top w:w="0" w:type="dxa"/>
          <w:left w:w="0" w:type="dxa"/>
          <w:bottom w:w="0" w:type="dxa"/>
          <w:right w:w="0" w:type="dxa"/>
        </w:tblCellMar>
      </w:tblPr>
      <w:tr>
        <w:trPr>
          <w:trHeight w:val="406"/>
        </w:trPr>
        <w:tc>
          <w:tcPr>
            <w:tcW w:w="44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4</w:t>
            </w:r>
          </w:p>
        </w:tc>
        <w:tc>
          <w:tcPr>
            <w:tcW w:w="11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USA</w:t>
            </w:r>
          </w:p>
        </w:tc>
        <w:tc>
          <w:tcPr>
            <w:tcW w:w="34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67"/>
        </w:trPr>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NUMBER OF</w:t>
            </w:r>
          </w:p>
        </w:tc>
        <w:tc>
          <w:tcPr>
            <w:tcW w:w="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32"/>
                <w:szCs w:val="32"/>
                <w:b w:val="1"/>
                <w:bCs w:val="1"/>
                <w:color w:val="auto"/>
              </w:rPr>
              <w:t>5</w:t>
            </w:r>
          </w:p>
        </w:tc>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1,637,520</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180" w:type="dxa"/>
            <w:vAlign w:val="bottom"/>
            <w:tcBorders>
              <w:right w:val="single" w:sz="8" w:color="auto"/>
            </w:tcBorders>
          </w:tcPr>
          <w:p>
            <w:pPr>
              <w:jc w:val="center"/>
              <w:ind w:right="3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tcPr>
          <w:p>
            <w:pPr>
              <w:spacing w:after="0"/>
              <w:rPr>
                <w:sz w:val="24"/>
                <w:szCs w:val="24"/>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18"/>
        </w:trPr>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OWNED BY</w:t>
            </w:r>
          </w:p>
        </w:tc>
        <w:tc>
          <w:tcPr>
            <w:tcW w:w="340" w:type="dxa"/>
            <w:vAlign w:val="bottom"/>
            <w:tcBorders>
              <w:bottom w:val="single" w:sz="8" w:color="auto"/>
              <w:right w:val="single" w:sz="8" w:color="auto"/>
            </w:tcBorders>
            <w:vMerge w:val="continue"/>
          </w:tcPr>
          <w:p>
            <w:pPr>
              <w:spacing w:after="0"/>
              <w:rPr>
                <w:sz w:val="24"/>
                <w:szCs w:val="24"/>
                <w:color w:val="auto"/>
              </w:rPr>
            </w:pPr>
          </w:p>
        </w:tc>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11,866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180" w:type="dxa"/>
            <w:vAlign w:val="bottom"/>
            <w:tcBorders>
              <w:right w:val="single" w:sz="8" w:color="auto"/>
            </w:tcBorders>
          </w:tcPr>
          <w:p>
            <w:pPr>
              <w:jc w:val="center"/>
              <w:ind w:right="390"/>
              <w:spacing w:after="0"/>
              <w:rPr>
                <w:sz w:val="20"/>
                <w:szCs w:val="20"/>
                <w:color w:val="auto"/>
              </w:rPr>
            </w:pPr>
            <w:r>
              <w:rPr>
                <w:rFonts w:ascii="Arial" w:cs="Arial" w:eastAsia="Arial" w:hAnsi="Arial"/>
                <w:sz w:val="18"/>
                <w:szCs w:val="18"/>
                <w:color w:val="auto"/>
                <w:w w:val="99"/>
              </w:rPr>
              <w:t>EACH</w:t>
            </w:r>
          </w:p>
        </w:tc>
        <w:tc>
          <w:tcPr>
            <w:tcW w:w="340" w:type="dxa"/>
            <w:vAlign w:val="bottom"/>
            <w:tcBorders>
              <w:right w:val="single" w:sz="8" w:color="auto"/>
            </w:tcBorders>
          </w:tcPr>
          <w:p>
            <w:pPr>
              <w:spacing w:after="0"/>
              <w:rPr>
                <w:sz w:val="24"/>
                <w:szCs w:val="24"/>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440" w:type="dxa"/>
            <w:vAlign w:val="bottom"/>
          </w:tcPr>
          <w:p>
            <w:pPr>
              <w:spacing w:after="0"/>
              <w:rPr>
                <w:sz w:val="24"/>
                <w:szCs w:val="24"/>
                <w:color w:val="auto"/>
              </w:rPr>
            </w:pPr>
          </w:p>
        </w:tc>
        <w:tc>
          <w:tcPr>
            <w:tcW w:w="1180" w:type="dxa"/>
            <w:vAlign w:val="bottom"/>
            <w:tcBorders>
              <w:right w:val="single" w:sz="8" w:color="auto"/>
            </w:tcBorders>
          </w:tcPr>
          <w:p>
            <w:pPr>
              <w:jc w:val="center"/>
              <w:ind w:right="390"/>
              <w:spacing w:after="0"/>
              <w:rPr>
                <w:sz w:val="20"/>
                <w:szCs w:val="20"/>
                <w:color w:val="auto"/>
              </w:rPr>
            </w:pPr>
            <w:r>
              <w:rPr>
                <w:rFonts w:ascii="Arial" w:cs="Arial" w:eastAsia="Arial" w:hAnsi="Arial"/>
                <w:sz w:val="18"/>
                <w:szCs w:val="18"/>
                <w:color w:val="auto"/>
                <w:w w:val="92"/>
              </w:rPr>
              <w:t>PERSON</w:t>
            </w:r>
          </w:p>
        </w:tc>
        <w:tc>
          <w:tcPr>
            <w:tcW w:w="340" w:type="dxa"/>
            <w:vAlign w:val="bottom"/>
            <w:tcBorders>
              <w:bottom w:val="single" w:sz="8" w:color="auto"/>
              <w:right w:val="single" w:sz="8" w:color="auto"/>
            </w:tcBorders>
            <w:vMerge w:val="continue"/>
          </w:tcPr>
          <w:p>
            <w:pPr>
              <w:spacing w:after="0"/>
              <w:rPr>
                <w:sz w:val="24"/>
                <w:szCs w:val="24"/>
                <w:color w:val="auto"/>
              </w:rPr>
            </w:pPr>
          </w:p>
        </w:tc>
        <w:tc>
          <w:tcPr>
            <w:tcW w:w="8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1,649,386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180" w:type="dxa"/>
            <w:vAlign w:val="bottom"/>
            <w:tcBorders>
              <w:right w:val="single" w:sz="8" w:color="auto"/>
            </w:tcBorders>
          </w:tcPr>
          <w:p>
            <w:pPr>
              <w:jc w:val="center"/>
              <w:ind w:right="370"/>
              <w:spacing w:after="0"/>
              <w:rPr>
                <w:sz w:val="20"/>
                <w:szCs w:val="20"/>
                <w:color w:val="auto"/>
              </w:rPr>
            </w:pPr>
            <w:r>
              <w:rPr>
                <w:rFonts w:ascii="Arial" w:cs="Arial" w:eastAsia="Arial" w:hAnsi="Arial"/>
                <w:sz w:val="18"/>
                <w:szCs w:val="18"/>
                <w:color w:val="auto"/>
              </w:rPr>
              <w:t>WITH:</w:t>
            </w:r>
          </w:p>
        </w:tc>
        <w:tc>
          <w:tcPr>
            <w:tcW w:w="340" w:type="dxa"/>
            <w:vAlign w:val="bottom"/>
            <w:tcBorders>
              <w:right w:val="single" w:sz="8" w:color="auto"/>
            </w:tcBorders>
          </w:tcPr>
          <w:p>
            <w:pPr>
              <w:spacing w:after="0"/>
              <w:rPr>
                <w:sz w:val="24"/>
                <w:szCs w:val="24"/>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26"/>
        </w:trPr>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32"/>
                <w:szCs w:val="32"/>
                <w:b w:val="1"/>
                <w:bCs w:val="1"/>
                <w:color w:val="auto"/>
              </w:rPr>
              <w:t>8</w:t>
            </w:r>
          </w:p>
        </w:tc>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-8255</wp:posOffset>
            </wp:positionV>
            <wp:extent cx="6489065" cy="2306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9065" cy="2306320"/>
                    </a:xfrm>
                    <a:prstGeom prst="rect">
                      <a:avLst/>
                    </a:prstGeom>
                    <a:noFill/>
                  </pic:spPr>
                </pic:pic>
              </a:graphicData>
            </a:graphic>
          </wp:anchor>
        </w:drawing>
      </w:r>
    </w:p>
    <w:p>
      <w:pPr>
        <w:spacing w:after="0" w:line="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82" w:lineRule="exact"/>
        <w:rPr>
          <w:sz w:val="20"/>
          <w:szCs w:val="20"/>
          <w:color w:val="auto"/>
        </w:rPr>
      </w:pPr>
    </w:p>
    <w:p>
      <w:pPr>
        <w:ind w:left="1300" w:hanging="663"/>
        <w:spacing w:after="0"/>
        <w:tabs>
          <w:tab w:leader="none" w:pos="1300" w:val="left"/>
        </w:tabs>
        <w:numPr>
          <w:ilvl w:val="0"/>
          <w:numId w:val="6"/>
        </w:numPr>
        <w:rPr>
          <w:rFonts w:ascii="Arial" w:cs="Arial" w:eastAsia="Arial" w:hAnsi="Arial"/>
          <w:sz w:val="32"/>
          <w:szCs w:val="32"/>
          <w:b w:val="1"/>
          <w:bCs w:val="1"/>
          <w:color w:val="auto"/>
        </w:rPr>
      </w:pPr>
      <w:r>
        <w:rPr>
          <w:rFonts w:ascii="Arial" w:cs="Arial" w:eastAsia="Arial" w:hAnsi="Arial"/>
          <w:sz w:val="18"/>
          <w:szCs w:val="18"/>
          <w:color w:val="auto"/>
        </w:rPr>
        <w:t>1,649,386</w:t>
      </w:r>
    </w:p>
    <w:p>
      <w:pPr>
        <w:spacing w:after="0" w:line="242" w:lineRule="exact"/>
        <w:rPr>
          <w:rFonts w:ascii="Arial" w:cs="Arial" w:eastAsia="Arial" w:hAnsi="Arial"/>
          <w:sz w:val="32"/>
          <w:szCs w:val="32"/>
          <w:b w:val="1"/>
          <w:bCs w:val="1"/>
          <w:color w:val="auto"/>
        </w:rPr>
      </w:pPr>
    </w:p>
    <w:p>
      <w:pPr>
        <w:ind w:left="130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85" w:lineRule="exact"/>
        <w:rPr>
          <w:sz w:val="20"/>
          <w:szCs w:val="20"/>
          <w:color w:val="auto"/>
        </w:rPr>
      </w:pPr>
    </w:p>
    <w:tbl>
      <w:tblPr>
        <w:tblLayout w:type="fixed"/>
        <w:tblInd w:w="380" w:type="dxa"/>
        <w:tblCellMar>
          <w:top w:w="0" w:type="dxa"/>
          <w:left w:w="0" w:type="dxa"/>
          <w:bottom w:w="0" w:type="dxa"/>
          <w:right w:w="0" w:type="dxa"/>
        </w:tblCellMar>
      </w:tblPr>
      <w:tr>
        <w:trPr>
          <w:trHeight w:val="406"/>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9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w:t>
            </w:r>
          </w:p>
        </w:tc>
      </w:tr>
      <w:tr>
        <w:trPr>
          <w:trHeight w:val="304"/>
        </w:trPr>
        <w:tc>
          <w:tcPr>
            <w:tcW w:w="700" w:type="dxa"/>
            <w:vAlign w:val="bottom"/>
          </w:tcPr>
          <w:p>
            <w:pPr>
              <w:spacing w:after="0"/>
              <w:rPr>
                <w:sz w:val="24"/>
                <w:szCs w:val="24"/>
                <w:color w:val="auto"/>
              </w:rPr>
            </w:pPr>
          </w:p>
        </w:tc>
        <w:tc>
          <w:tcPr>
            <w:tcW w:w="9520" w:type="dxa"/>
            <w:vAlign w:val="bottom"/>
          </w:tcPr>
          <w:p>
            <w:pPr>
              <w:ind w:left="220"/>
              <w:spacing w:after="0"/>
              <w:rPr>
                <w:sz w:val="20"/>
                <w:szCs w:val="20"/>
                <w:color w:val="auto"/>
              </w:rPr>
            </w:pPr>
            <w:r>
              <w:rPr>
                <w:rFonts w:ascii="Arial" w:cs="Arial" w:eastAsia="Arial" w:hAnsi="Arial"/>
                <w:sz w:val="18"/>
                <w:szCs w:val="18"/>
                <w:color w:val="auto"/>
              </w:rPr>
              <w:t>PERCENT OF CLASS REPRESENTED BY AMOUNT IN ROW (9)</w:t>
            </w:r>
          </w:p>
        </w:tc>
      </w:tr>
      <w:tr>
        <w:trPr>
          <w:trHeight w:val="526"/>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9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5.64%</w:t>
            </w:r>
          </w:p>
        </w:tc>
      </w:tr>
      <w:tr>
        <w:trPr>
          <w:trHeight w:val="304"/>
        </w:trPr>
        <w:tc>
          <w:tcPr>
            <w:tcW w:w="700" w:type="dxa"/>
            <w:vAlign w:val="bottom"/>
          </w:tcPr>
          <w:p>
            <w:pPr>
              <w:spacing w:after="0"/>
              <w:rPr>
                <w:sz w:val="24"/>
                <w:szCs w:val="24"/>
                <w:color w:val="auto"/>
              </w:rPr>
            </w:pPr>
          </w:p>
        </w:tc>
        <w:tc>
          <w:tcPr>
            <w:tcW w:w="9520" w:type="dxa"/>
            <w:vAlign w:val="bottom"/>
          </w:tcPr>
          <w:p>
            <w:pPr>
              <w:ind w:left="220"/>
              <w:spacing w:after="0"/>
              <w:rPr>
                <w:sz w:val="20"/>
                <w:szCs w:val="20"/>
                <w:color w:val="auto"/>
              </w:rPr>
            </w:pPr>
            <w:r>
              <w:rPr>
                <w:rFonts w:ascii="Arial" w:cs="Arial" w:eastAsia="Arial" w:hAnsi="Arial"/>
                <w:sz w:val="18"/>
                <w:szCs w:val="18"/>
                <w:color w:val="auto"/>
              </w:rPr>
              <w:t>TYPE OF REPORTING PERSON (SEE INSTRUCTIONS)</w:t>
            </w:r>
          </w:p>
        </w:tc>
      </w:tr>
      <w:tr>
        <w:trPr>
          <w:trHeight w:val="582"/>
        </w:trPr>
        <w:tc>
          <w:tcPr>
            <w:tcW w:w="700" w:type="dxa"/>
            <w:vAlign w:val="bottom"/>
          </w:tcPr>
          <w:p>
            <w:pPr>
              <w:jc w:val="center"/>
              <w:spacing w:after="0"/>
              <w:rPr>
                <w:sz w:val="20"/>
                <w:szCs w:val="20"/>
                <w:color w:val="auto"/>
              </w:rPr>
            </w:pPr>
            <w:r>
              <w:rPr>
                <w:rFonts w:ascii="Arial" w:cs="Arial" w:eastAsia="Arial" w:hAnsi="Arial"/>
                <w:sz w:val="32"/>
                <w:szCs w:val="32"/>
                <w:b w:val="1"/>
                <w:bCs w:val="1"/>
                <w:color w:val="auto"/>
                <w:w w:val="89"/>
              </w:rPr>
              <w:t>12</w:t>
            </w:r>
          </w:p>
        </w:tc>
        <w:tc>
          <w:tcPr>
            <w:tcW w:w="9520" w:type="dxa"/>
            <w:vAlign w:val="bottom"/>
          </w:tcPr>
          <w:p>
            <w:pPr>
              <w:ind w:left="220"/>
              <w:spacing w:after="0"/>
              <w:rPr>
                <w:sz w:val="20"/>
                <w:szCs w:val="20"/>
                <w:color w:val="auto"/>
              </w:rPr>
            </w:pPr>
            <w:r>
              <w:rPr>
                <w:rFonts w:ascii="Arial" w:cs="Arial" w:eastAsia="Arial" w:hAnsi="Arial"/>
                <w:sz w:val="18"/>
                <w:szCs w:val="18"/>
                <w:color w:val="auto"/>
              </w:rPr>
              <w:t>IA</w:t>
            </w:r>
          </w:p>
        </w:tc>
      </w:tr>
    </w:tbl>
    <w:p>
      <w:pPr>
        <w:sectPr>
          <w:pgSz w:w="11900" w:h="16838" w:orient="portrait"/>
          <w:cols w:equalWidth="0" w:num="1">
            <w:col w:w="10820"/>
          </w:cols>
          <w:pgMar w:left="460" w:top="1440" w:right="619" w:bottom="1440" w:gutter="0" w:footer="0" w:header="0"/>
        </w:sectPr>
      </w:pPr>
    </w:p>
    <w:bookmarkStart w:id="2" w:name="page3"/>
    <w:bookmarkEnd w:id="2"/>
    <w:p>
      <w:pPr>
        <w:spacing w:after="0" w:line="200" w:lineRule="exact"/>
        <w:rPr>
          <w:sz w:val="20"/>
          <w:szCs w:val="20"/>
          <w:color w:val="auto"/>
        </w:rPr>
      </w:pPr>
    </w:p>
    <w:p>
      <w:pPr>
        <w:spacing w:after="0" w:line="378"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83545G102</w:t>
      </w:r>
    </w:p>
    <w:tbl>
      <w:tblPr>
        <w:tblLayout w:type="fixed"/>
        <w:tblInd w:w="60" w:type="dxa"/>
        <w:tblCellMar>
          <w:top w:w="0" w:type="dxa"/>
          <w:left w:w="0" w:type="dxa"/>
          <w:bottom w:w="0" w:type="dxa"/>
          <w:right w:w="0" w:type="dxa"/>
        </w:tblCellMar>
      </w:tblPr>
      <w:tr>
        <w:trPr>
          <w:trHeight w:val="255"/>
        </w:trPr>
        <w:tc>
          <w:tcPr>
            <w:tcW w:w="1800" w:type="dxa"/>
            <w:vAlign w:val="bottom"/>
          </w:tcPr>
          <w:p>
            <w:pPr>
              <w:spacing w:after="0"/>
              <w:rPr>
                <w:sz w:val="20"/>
                <w:szCs w:val="20"/>
                <w:color w:val="auto"/>
              </w:rPr>
            </w:pPr>
            <w:r>
              <w:rPr>
                <w:rFonts w:ascii="Arial" w:cs="Arial" w:eastAsia="Arial" w:hAnsi="Arial"/>
                <w:sz w:val="18"/>
                <w:szCs w:val="18"/>
                <w:color w:val="auto"/>
              </w:rPr>
              <w:t>CUSIP NO.</w:t>
            </w:r>
          </w:p>
        </w:tc>
        <w:tc>
          <w:tcPr>
            <w:tcW w:w="7220" w:type="dxa"/>
            <w:vAlign w:val="bottom"/>
          </w:tcPr>
          <w:p>
            <w:pPr>
              <w:ind w:left="6420"/>
              <w:spacing w:after="0"/>
              <w:rPr>
                <w:sz w:val="20"/>
                <w:szCs w:val="20"/>
                <w:color w:val="auto"/>
              </w:rPr>
            </w:pPr>
            <w:r>
              <w:rPr>
                <w:rFonts w:ascii="Arial" w:cs="Arial" w:eastAsia="Arial" w:hAnsi="Arial"/>
                <w:sz w:val="18"/>
                <w:szCs w:val="18"/>
                <w:color w:val="auto"/>
              </w:rPr>
              <w:t>Page</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640" w:type="dxa"/>
            <w:vAlign w:val="bottom"/>
          </w:tcPr>
          <w:p>
            <w:pPr>
              <w:ind w:left="220"/>
              <w:spacing w:after="0"/>
              <w:rPr>
                <w:sz w:val="20"/>
                <w:szCs w:val="20"/>
                <w:color w:val="auto"/>
              </w:rPr>
            </w:pPr>
            <w:r>
              <w:rPr>
                <w:rFonts w:ascii="Arial" w:cs="Arial" w:eastAsia="Arial" w:hAnsi="Arial"/>
                <w:sz w:val="18"/>
                <w:szCs w:val="18"/>
                <w:color w:val="auto"/>
              </w:rPr>
              <w:t>of</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026"/>
        </w:trPr>
        <w:tc>
          <w:tcPr>
            <w:tcW w:w="1800" w:type="dxa"/>
            <w:vAlign w:val="bottom"/>
          </w:tcPr>
          <w:p>
            <w:pPr>
              <w:ind w:left="380"/>
              <w:spacing w:after="0"/>
              <w:rPr>
                <w:sz w:val="20"/>
                <w:szCs w:val="20"/>
                <w:color w:val="auto"/>
              </w:rPr>
            </w:pPr>
            <w:r>
              <w:rPr>
                <w:rFonts w:ascii="Arial" w:cs="Arial" w:eastAsia="Arial" w:hAnsi="Arial"/>
                <w:sz w:val="18"/>
                <w:szCs w:val="18"/>
                <w:color w:val="auto"/>
              </w:rPr>
              <w:t>Item 1(a)</w:t>
            </w:r>
          </w:p>
        </w:tc>
        <w:tc>
          <w:tcPr>
            <w:tcW w:w="7220" w:type="dxa"/>
            <w:vAlign w:val="bottom"/>
          </w:tcPr>
          <w:p>
            <w:pPr>
              <w:ind w:left="740"/>
              <w:spacing w:after="0"/>
              <w:rPr>
                <w:sz w:val="20"/>
                <w:szCs w:val="20"/>
                <w:color w:val="auto"/>
              </w:rPr>
            </w:pPr>
            <w:r>
              <w:rPr>
                <w:rFonts w:ascii="Arial" w:cs="Arial" w:eastAsia="Arial" w:hAnsi="Arial"/>
                <w:sz w:val="18"/>
                <w:szCs w:val="18"/>
                <w:color w:val="auto"/>
              </w:rPr>
              <w:t>Name of Issuer</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6"/>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Sonic Automotive, Inc.</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800" w:type="dxa"/>
            <w:vAlign w:val="bottom"/>
          </w:tcPr>
          <w:p>
            <w:pPr>
              <w:ind w:left="380"/>
              <w:spacing w:after="0"/>
              <w:rPr>
                <w:sz w:val="20"/>
                <w:szCs w:val="20"/>
                <w:color w:val="auto"/>
              </w:rPr>
            </w:pPr>
            <w:r>
              <w:rPr>
                <w:rFonts w:ascii="Arial" w:cs="Arial" w:eastAsia="Arial" w:hAnsi="Arial"/>
                <w:sz w:val="18"/>
                <w:szCs w:val="18"/>
                <w:color w:val="auto"/>
              </w:rPr>
              <w:t>Item 1(b)</w:t>
            </w:r>
          </w:p>
        </w:tc>
        <w:tc>
          <w:tcPr>
            <w:tcW w:w="7220" w:type="dxa"/>
            <w:vAlign w:val="bottom"/>
          </w:tcPr>
          <w:p>
            <w:pPr>
              <w:ind w:left="740"/>
              <w:spacing w:after="0"/>
              <w:rPr>
                <w:sz w:val="20"/>
                <w:szCs w:val="20"/>
                <w:color w:val="auto"/>
              </w:rPr>
            </w:pPr>
            <w:r>
              <w:rPr>
                <w:rFonts w:ascii="Arial" w:cs="Arial" w:eastAsia="Arial" w:hAnsi="Arial"/>
                <w:sz w:val="18"/>
                <w:szCs w:val="18"/>
                <w:color w:val="auto"/>
              </w:rPr>
              <w:t>Address of Issuer’s Principal Executive Offices: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53"/>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4401 Colwick Road, Suite 109, Charlotte, NC 28211</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00"/>
        </w:trPr>
        <w:tc>
          <w:tcPr>
            <w:tcW w:w="1800" w:type="dxa"/>
            <w:vAlign w:val="bottom"/>
          </w:tcPr>
          <w:p>
            <w:pPr>
              <w:ind w:left="380"/>
              <w:spacing w:after="0"/>
              <w:rPr>
                <w:sz w:val="20"/>
                <w:szCs w:val="20"/>
                <w:color w:val="auto"/>
              </w:rPr>
            </w:pPr>
            <w:r>
              <w:rPr>
                <w:rFonts w:ascii="Arial" w:cs="Arial" w:eastAsia="Arial" w:hAnsi="Arial"/>
                <w:sz w:val="18"/>
                <w:szCs w:val="18"/>
                <w:color w:val="auto"/>
              </w:rPr>
              <w:t>Item 2(a)</w:t>
            </w:r>
          </w:p>
        </w:tc>
        <w:tc>
          <w:tcPr>
            <w:tcW w:w="7220" w:type="dxa"/>
            <w:vAlign w:val="bottom"/>
          </w:tcPr>
          <w:p>
            <w:pPr>
              <w:ind w:left="740"/>
              <w:spacing w:after="0"/>
              <w:rPr>
                <w:sz w:val="20"/>
                <w:szCs w:val="20"/>
                <w:color w:val="auto"/>
              </w:rPr>
            </w:pPr>
            <w:r>
              <w:rPr>
                <w:rFonts w:ascii="Arial" w:cs="Arial" w:eastAsia="Arial" w:hAnsi="Arial"/>
                <w:sz w:val="18"/>
                <w:szCs w:val="18"/>
                <w:color w:val="auto"/>
              </w:rPr>
              <w:t>Name of Person Filing:</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6"/>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Westwood Management Corp.</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800" w:type="dxa"/>
            <w:vAlign w:val="bottom"/>
          </w:tcPr>
          <w:p>
            <w:pPr>
              <w:ind w:left="380"/>
              <w:spacing w:after="0"/>
              <w:rPr>
                <w:sz w:val="20"/>
                <w:szCs w:val="20"/>
                <w:color w:val="auto"/>
              </w:rPr>
            </w:pPr>
            <w:r>
              <w:rPr>
                <w:rFonts w:ascii="Arial" w:cs="Arial" w:eastAsia="Arial" w:hAnsi="Arial"/>
                <w:sz w:val="18"/>
                <w:szCs w:val="18"/>
                <w:color w:val="auto"/>
              </w:rPr>
              <w:t>Item 2(b)</w:t>
            </w:r>
          </w:p>
        </w:tc>
        <w:tc>
          <w:tcPr>
            <w:tcW w:w="7220" w:type="dxa"/>
            <w:vAlign w:val="bottom"/>
          </w:tcPr>
          <w:p>
            <w:pPr>
              <w:ind w:left="740"/>
              <w:spacing w:after="0"/>
              <w:rPr>
                <w:sz w:val="20"/>
                <w:szCs w:val="20"/>
                <w:color w:val="auto"/>
              </w:rPr>
            </w:pPr>
            <w:r>
              <w:rPr>
                <w:rFonts w:ascii="Arial" w:cs="Arial" w:eastAsia="Arial" w:hAnsi="Arial"/>
                <w:sz w:val="18"/>
                <w:szCs w:val="18"/>
                <w:color w:val="auto"/>
              </w:rPr>
              <w:t>Address of Principal Business Office or, if none, residence:</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200 Crescent Court, Suite 1200</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1800" w:type="dxa"/>
            <w:vAlign w:val="bottom"/>
          </w:tcPr>
          <w:p>
            <w:pPr>
              <w:spacing w:after="0"/>
              <w:rPr>
                <w:sz w:val="23"/>
                <w:szCs w:val="23"/>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Dallas, Texas 75201</w:t>
            </w: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527"/>
        </w:trPr>
        <w:tc>
          <w:tcPr>
            <w:tcW w:w="1800" w:type="dxa"/>
            <w:vAlign w:val="bottom"/>
          </w:tcPr>
          <w:p>
            <w:pPr>
              <w:ind w:left="380"/>
              <w:spacing w:after="0"/>
              <w:rPr>
                <w:sz w:val="20"/>
                <w:szCs w:val="20"/>
                <w:color w:val="auto"/>
              </w:rPr>
            </w:pPr>
            <w:r>
              <w:rPr>
                <w:rFonts w:ascii="Arial" w:cs="Arial" w:eastAsia="Arial" w:hAnsi="Arial"/>
                <w:sz w:val="18"/>
                <w:szCs w:val="18"/>
                <w:color w:val="auto"/>
              </w:rPr>
              <w:t>Item 2(c)</w:t>
            </w:r>
          </w:p>
        </w:tc>
        <w:tc>
          <w:tcPr>
            <w:tcW w:w="7220" w:type="dxa"/>
            <w:vAlign w:val="bottom"/>
          </w:tcPr>
          <w:p>
            <w:pPr>
              <w:ind w:left="740"/>
              <w:spacing w:after="0"/>
              <w:rPr>
                <w:sz w:val="20"/>
                <w:szCs w:val="20"/>
                <w:color w:val="auto"/>
              </w:rPr>
            </w:pPr>
            <w:r>
              <w:rPr>
                <w:rFonts w:ascii="Arial" w:cs="Arial" w:eastAsia="Arial" w:hAnsi="Arial"/>
                <w:sz w:val="18"/>
                <w:szCs w:val="18"/>
                <w:color w:val="auto"/>
              </w:rPr>
              <w:t>Citizenship:</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USA</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6"/>
        </w:trPr>
        <w:tc>
          <w:tcPr>
            <w:tcW w:w="1800" w:type="dxa"/>
            <w:vAlign w:val="bottom"/>
          </w:tcPr>
          <w:p>
            <w:pPr>
              <w:ind w:left="380"/>
              <w:spacing w:after="0"/>
              <w:rPr>
                <w:sz w:val="20"/>
                <w:szCs w:val="20"/>
                <w:color w:val="auto"/>
              </w:rPr>
            </w:pPr>
            <w:r>
              <w:rPr>
                <w:rFonts w:ascii="Arial" w:cs="Arial" w:eastAsia="Arial" w:hAnsi="Arial"/>
                <w:sz w:val="18"/>
                <w:szCs w:val="18"/>
                <w:color w:val="auto"/>
              </w:rPr>
              <w:t>Item 2(d)</w:t>
            </w:r>
          </w:p>
        </w:tc>
        <w:tc>
          <w:tcPr>
            <w:tcW w:w="7220" w:type="dxa"/>
            <w:vAlign w:val="bottom"/>
          </w:tcPr>
          <w:p>
            <w:pPr>
              <w:ind w:left="740"/>
              <w:spacing w:after="0"/>
              <w:rPr>
                <w:sz w:val="20"/>
                <w:szCs w:val="20"/>
                <w:color w:val="auto"/>
              </w:rPr>
            </w:pPr>
            <w:r>
              <w:rPr>
                <w:rFonts w:ascii="Arial" w:cs="Arial" w:eastAsia="Arial" w:hAnsi="Arial"/>
                <w:sz w:val="18"/>
                <w:szCs w:val="18"/>
                <w:color w:val="auto"/>
              </w:rPr>
              <w:t>Title of Class of Securities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Common stock</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6"/>
        </w:trPr>
        <w:tc>
          <w:tcPr>
            <w:tcW w:w="1800" w:type="dxa"/>
            <w:vAlign w:val="bottom"/>
          </w:tcPr>
          <w:p>
            <w:pPr>
              <w:ind w:left="380"/>
              <w:spacing w:after="0"/>
              <w:rPr>
                <w:sz w:val="20"/>
                <w:szCs w:val="20"/>
                <w:color w:val="auto"/>
              </w:rPr>
            </w:pPr>
            <w:r>
              <w:rPr>
                <w:rFonts w:ascii="Arial" w:cs="Arial" w:eastAsia="Arial" w:hAnsi="Arial"/>
                <w:sz w:val="18"/>
                <w:szCs w:val="18"/>
                <w:color w:val="auto"/>
              </w:rPr>
              <w:t>Item 2(e)</w:t>
            </w:r>
          </w:p>
        </w:tc>
        <w:tc>
          <w:tcPr>
            <w:tcW w:w="7220" w:type="dxa"/>
            <w:vAlign w:val="bottom"/>
          </w:tcPr>
          <w:p>
            <w:pPr>
              <w:ind w:left="740"/>
              <w:spacing w:after="0"/>
              <w:rPr>
                <w:sz w:val="20"/>
                <w:szCs w:val="20"/>
                <w:color w:val="auto"/>
              </w:rPr>
            </w:pPr>
            <w:r>
              <w:rPr>
                <w:rFonts w:ascii="Arial" w:cs="Arial" w:eastAsia="Arial" w:hAnsi="Arial"/>
                <w:sz w:val="18"/>
                <w:szCs w:val="18"/>
                <w:color w:val="auto"/>
              </w:rPr>
              <w:t>CUSIP Number:</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67"/>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83545G102</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6975475</wp:posOffset>
            </wp:positionH>
            <wp:positionV relativeFrom="paragraph">
              <wp:posOffset>2160270</wp:posOffset>
            </wp:positionV>
            <wp:extent cx="825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3257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2160270</wp:posOffset>
            </wp:positionV>
            <wp:extent cx="8255"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460"/>
        <w:spacing w:after="0"/>
        <w:rPr>
          <w:sz w:val="20"/>
          <w:szCs w:val="20"/>
          <w:color w:val="auto"/>
        </w:rPr>
      </w:pPr>
      <w:r>
        <w:rPr>
          <w:rFonts w:ascii="Arial" w:cs="Arial" w:eastAsia="Arial" w:hAnsi="Arial"/>
          <w:sz w:val="20"/>
          <w:szCs w:val="20"/>
          <w:color w:val="auto"/>
        </w:rPr>
        <w:t>83545G102</w:t>
      </w:r>
    </w:p>
    <w:p>
      <w:pPr>
        <w:sectPr>
          <w:pgSz w:w="11900" w:h="16838" w:orient="portrait"/>
          <w:cols w:equalWidth="0" w:num="1">
            <w:col w:w="10780"/>
          </w:cols>
          <w:pgMar w:left="440" w:top="1440" w:right="679" w:bottom="1440" w:gutter="0" w:footer="0" w:header="0"/>
        </w:sectPr>
      </w:pPr>
    </w:p>
    <w:p>
      <w:pPr>
        <w:spacing w:after="0" w:line="204" w:lineRule="auto"/>
        <w:tabs>
          <w:tab w:leader="none" w:pos="8180" w:val="left"/>
          <w:tab w:leader="none" w:pos="9420" w:val="left"/>
          <w:tab w:leader="none" w:pos="9940" w:val="left"/>
          <w:tab w:leader="none" w:pos="106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Page</w:t>
      </w:r>
      <w:r>
        <w:rPr>
          <w:sz w:val="20"/>
          <w:szCs w:val="20"/>
          <w:color w:val="auto"/>
        </w:rPr>
        <w:tab/>
      </w:r>
      <w:r>
        <w:rPr>
          <w:rFonts w:ascii="Arial" w:cs="Arial" w:eastAsia="Arial" w:hAnsi="Arial"/>
          <w:sz w:val="29"/>
          <w:szCs w:val="29"/>
          <w:color w:val="auto"/>
          <w:vertAlign w:val="subscript"/>
        </w:rPr>
        <w:t>4</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26"/>
          <w:szCs w:val="26"/>
          <w:color w:val="auto"/>
          <w:vertAlign w:val="subscript"/>
        </w:rPr>
        <w:t>6</w:t>
      </w:r>
    </w:p>
    <w:p>
      <w:pPr>
        <w:sectPr>
          <w:pgSz w:w="11900" w:h="16838" w:orient="portrait"/>
          <w:cols w:equalWidth="0" w:num="1">
            <w:col w:w="10780"/>
          </w:cols>
          <w:pgMar w:left="440" w:top="1440" w:right="6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8440" w:type="dxa"/>
            <w:vAlign w:val="bottom"/>
          </w:tcPr>
          <w:p>
            <w:pPr>
              <w:ind w:left="1120"/>
              <w:spacing w:after="0"/>
              <w:rPr>
                <w:sz w:val="20"/>
                <w:szCs w:val="20"/>
                <w:color w:val="auto"/>
              </w:rPr>
            </w:pPr>
            <w:r>
              <w:rPr>
                <w:rFonts w:ascii="Arial" w:cs="Arial" w:eastAsia="Arial" w:hAnsi="Arial"/>
                <w:sz w:val="18"/>
                <w:szCs w:val="18"/>
                <w:color w:val="auto"/>
              </w:rPr>
              <w:t>(a) [ ] Broker or dealer registered under section 15 of the Act.</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rPr>
              <w:t>(b) [ ] Bank as defined in section 3(a)(6) of the Act.</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rPr>
              <w:t>(c) [ ] Insurance company as defined in section 3(a)(19) of the Act.</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rPr>
              <w:t>(d) [ ] Investment company registered under section 8 of the Investment Company Act.</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rPr>
              <w:t>(e) [x] An investment adviser in accordance with §240.13d-1(b)(1)(ii)(E);</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w w:val="97"/>
              </w:rPr>
              <w:t>(f) [ ] An employee benefit plan or endowment fund in accordance with §240.13d-1(b)(1)(ii)(F);</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w w:val="98"/>
              </w:rPr>
              <w:t>(g) [ ] A parent holding company or control person in accordance with §240.13d-1(b)(1)(ii)(G);</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w w:val="95"/>
              </w:rPr>
              <w:t>(h) [ ] A savings associations as defined in Section 3(b) of the Federal Deposit Insurance Act (12</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rPr>
              <w:t>U.S.C. 1813);</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w w:val="92"/>
              </w:rPr>
              <w:t>(i) [ ] A church plan that is excluded from the definition of an investment company under section 3(c)</w:t>
            </w:r>
          </w:p>
        </w:tc>
        <w:tc>
          <w:tcPr>
            <w:tcW w:w="0" w:type="dxa"/>
            <w:vAlign w:val="bottom"/>
          </w:tcPr>
          <w:p>
            <w:pPr>
              <w:spacing w:after="0"/>
              <w:rPr>
                <w:sz w:val="1"/>
                <w:szCs w:val="1"/>
                <w:color w:val="auto"/>
              </w:rPr>
            </w:pPr>
          </w:p>
        </w:tc>
      </w:tr>
      <w:tr>
        <w:trPr>
          <w:trHeight w:val="176"/>
        </w:trPr>
        <w:tc>
          <w:tcPr>
            <w:tcW w:w="1680" w:type="dxa"/>
            <w:vAlign w:val="bottom"/>
            <w:vMerge w:val="restart"/>
          </w:tcPr>
          <w:p>
            <w:pPr>
              <w:spacing w:after="0"/>
              <w:rPr>
                <w:sz w:val="20"/>
                <w:szCs w:val="20"/>
                <w:color w:val="auto"/>
              </w:rPr>
            </w:pPr>
            <w:r>
              <w:rPr>
                <w:rFonts w:ascii="Arial" w:cs="Arial" w:eastAsia="Arial" w:hAnsi="Arial"/>
                <w:sz w:val="18"/>
                <w:szCs w:val="18"/>
                <w:color w:val="auto"/>
              </w:rPr>
              <w:t>Item 3 .</w:t>
            </w: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rPr>
              <w:t>(14) of the Investment Company Act of 1940 (15 U.S.C. 80a-3);</w:t>
            </w:r>
          </w:p>
        </w:tc>
        <w:tc>
          <w:tcPr>
            <w:tcW w:w="0" w:type="dxa"/>
            <w:vAlign w:val="bottom"/>
          </w:tcPr>
          <w:p>
            <w:pPr>
              <w:spacing w:after="0"/>
              <w:rPr>
                <w:sz w:val="1"/>
                <w:szCs w:val="1"/>
                <w:color w:val="auto"/>
              </w:rPr>
            </w:pPr>
          </w:p>
        </w:tc>
      </w:tr>
      <w:tr>
        <w:trPr>
          <w:trHeight w:val="230"/>
        </w:trPr>
        <w:tc>
          <w:tcPr>
            <w:tcW w:w="1680" w:type="dxa"/>
            <w:vAlign w:val="bottom"/>
            <w:vMerge w:val="continue"/>
          </w:tcPr>
          <w:p>
            <w:pPr>
              <w:spacing w:after="0"/>
              <w:rPr>
                <w:sz w:val="20"/>
                <w:szCs w:val="20"/>
                <w:color w:val="auto"/>
              </w:rPr>
            </w:pPr>
          </w:p>
        </w:tc>
        <w:tc>
          <w:tcPr>
            <w:tcW w:w="8440" w:type="dxa"/>
            <w:vAlign w:val="bottom"/>
          </w:tcPr>
          <w:p>
            <w:pPr>
              <w:ind w:left="1120"/>
              <w:spacing w:after="0"/>
              <w:rPr>
                <w:sz w:val="20"/>
                <w:szCs w:val="20"/>
                <w:color w:val="auto"/>
              </w:rPr>
            </w:pPr>
            <w:r>
              <w:rPr>
                <w:rFonts w:ascii="Arial" w:cs="Arial" w:eastAsia="Arial" w:hAnsi="Arial"/>
                <w:sz w:val="18"/>
                <w:szCs w:val="18"/>
                <w:color w:val="auto"/>
              </w:rPr>
              <w:t>(j) [ ] Group, in accordance with Rule 13d-1(b)(1)(ii)(J).</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88" w:lineRule="exact"/>
        <w:rPr>
          <w:sz w:val="20"/>
          <w:szCs w:val="20"/>
          <w:color w:val="auto"/>
        </w:rPr>
      </w:pPr>
    </w:p>
    <w:p>
      <w:pPr>
        <w:ind w:left="3060" w:hanging="253"/>
        <w:spacing w:after="0"/>
        <w:tabs>
          <w:tab w:leader="none" w:pos="3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1,649,386.</w:t>
      </w:r>
    </w:p>
    <w:p>
      <w:pPr>
        <w:ind w:left="3060" w:hanging="253"/>
        <w:spacing w:after="0" w:line="203" w:lineRule="auto"/>
        <w:tabs>
          <w:tab w:leader="none" w:pos="3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5.64%.</w:t>
      </w:r>
    </w:p>
    <w:p>
      <w:pPr>
        <w:ind w:left="3060" w:hanging="253"/>
        <w:spacing w:after="0" w:line="203" w:lineRule="auto"/>
        <w:tabs>
          <w:tab w:leader="none" w:pos="3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ind w:left="3020" w:hanging="213"/>
        <w:spacing w:after="0" w:line="203" w:lineRule="auto"/>
        <w:tabs>
          <w:tab w:leader="none" w:pos="3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1,637,520.</w:t>
      </w:r>
    </w:p>
    <w:p>
      <w:pPr>
        <w:ind w:left="3080" w:hanging="273"/>
        <w:spacing w:after="0" w:line="203" w:lineRule="auto"/>
        <w:tabs>
          <w:tab w:leader="none" w:pos="3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11,866.</w:t>
      </w:r>
    </w:p>
    <w:p>
      <w:pPr>
        <w:ind w:left="3120" w:hanging="313"/>
        <w:spacing w:after="0" w:line="203" w:lineRule="auto"/>
        <w:tabs>
          <w:tab w:leader="none" w:pos="3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1,649,386.</w:t>
      </w:r>
    </w:p>
    <w:p>
      <w:pPr>
        <w:ind w:left="3120" w:hanging="313"/>
        <w:spacing w:after="0"/>
        <w:tabs>
          <w:tab w:leader="none" w:pos="3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360" w:lineRule="exact"/>
        <w:rPr>
          <w:sz w:val="20"/>
          <w:szCs w:val="20"/>
          <w:color w:val="auto"/>
        </w:rPr>
      </w:pPr>
    </w:p>
    <w:p>
      <w:pPr>
        <w:ind w:left="2800" w:right="340"/>
        <w:spacing w:after="0" w:line="224"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325"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Ownership of More than Five Percent on Behalf of Another Person:</w:t>
      </w:r>
    </w:p>
    <w:p>
      <w:pPr>
        <w:spacing w:after="0" w:line="212"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Not applicable.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ectPr>
          <w:pgSz w:w="11900" w:h="16838" w:orient="portrait"/>
          <w:cols w:equalWidth="0" w:num="1">
            <w:col w:w="10120"/>
          </w:cols>
          <w:pgMar w:left="880" w:top="1202" w:right="899" w:bottom="1440" w:gutter="0" w:footer="0" w:header="0"/>
        </w:sectPr>
      </w:pPr>
    </w:p>
    <w:bookmarkStart w:id="4" w:name="page5"/>
    <w:bookmarkEnd w:id="4"/>
    <w:p>
      <w:pPr>
        <w:ind w:left="1460"/>
        <w:spacing w:after="0"/>
        <w:rPr>
          <w:sz w:val="20"/>
          <w:szCs w:val="20"/>
          <w:color w:val="auto"/>
        </w:rPr>
      </w:pPr>
      <w:r>
        <w:rPr>
          <w:rFonts w:ascii="Arial" w:cs="Arial" w:eastAsia="Arial" w:hAnsi="Arial"/>
          <w:sz w:val="20"/>
          <w:szCs w:val="20"/>
          <w:color w:val="auto"/>
        </w:rPr>
        <w:t>83545G102</w:t>
      </w:r>
    </w:p>
    <w:p>
      <w:pPr>
        <w:spacing w:after="0" w:line="204" w:lineRule="auto"/>
        <w:tabs>
          <w:tab w:leader="none" w:pos="7960" w:val="left"/>
          <w:tab w:leader="none" w:pos="8900" w:val="left"/>
          <w:tab w:leader="none" w:pos="9380" w:val="left"/>
          <w:tab w:leader="none" w:pos="101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Page</w:t>
      </w:r>
      <w:r>
        <w:rPr>
          <w:sz w:val="20"/>
          <w:szCs w:val="20"/>
          <w:color w:val="auto"/>
        </w:rPr>
        <w:tab/>
      </w:r>
      <w:r>
        <w:rPr>
          <w:rFonts w:ascii="Arial" w:cs="Arial" w:eastAsia="Arial" w:hAnsi="Arial"/>
          <w:sz w:val="29"/>
          <w:szCs w:val="29"/>
          <w:color w:val="auto"/>
          <w:vertAlign w:val="subscript"/>
        </w:rPr>
        <w:t>5</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26"/>
          <w:szCs w:val="26"/>
          <w:color w:val="auto"/>
          <w:vertAlign w:val="subscript"/>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620" w:type="dxa"/>
            <w:vAlign w:val="bottom"/>
            <w:vMerge w:val="restart"/>
          </w:tcPr>
          <w:p>
            <w:pPr>
              <w:spacing w:after="0"/>
              <w:rPr>
                <w:sz w:val="20"/>
                <w:szCs w:val="20"/>
                <w:color w:val="auto"/>
              </w:rPr>
            </w:pPr>
            <w:r>
              <w:rPr>
                <w:rFonts w:ascii="Arial" w:cs="Arial" w:eastAsia="Arial" w:hAnsi="Arial"/>
                <w:sz w:val="18"/>
                <w:szCs w:val="18"/>
                <w:color w:val="auto"/>
              </w:rPr>
              <w:t>Item 7.</w:t>
            </w:r>
          </w:p>
        </w:tc>
        <w:tc>
          <w:tcPr>
            <w:tcW w:w="8280" w:type="dxa"/>
            <w:vAlign w:val="bottom"/>
          </w:tcPr>
          <w:p>
            <w:pPr>
              <w:ind w:left="1040"/>
              <w:spacing w:after="0"/>
              <w:rPr>
                <w:sz w:val="20"/>
                <w:szCs w:val="20"/>
                <w:color w:val="auto"/>
              </w:rPr>
            </w:pPr>
            <w:r>
              <w:rPr>
                <w:rFonts w:ascii="Arial" w:cs="Arial" w:eastAsia="Arial" w:hAnsi="Arial"/>
                <w:sz w:val="18"/>
                <w:szCs w:val="18"/>
                <w:color w:val="auto"/>
                <w:w w:val="92"/>
              </w:rPr>
              <w:t>Identification and Classification of the Subsidiary That Acquired the Security Being Reported on By</w:t>
            </w: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20"/>
                <w:szCs w:val="20"/>
                <w:color w:val="auto"/>
              </w:rPr>
            </w:pPr>
          </w:p>
        </w:tc>
        <w:tc>
          <w:tcPr>
            <w:tcW w:w="8280" w:type="dxa"/>
            <w:vAlign w:val="bottom"/>
          </w:tcPr>
          <w:p>
            <w:pPr>
              <w:ind w:left="1040"/>
              <w:spacing w:after="0"/>
              <w:rPr>
                <w:sz w:val="20"/>
                <w:szCs w:val="20"/>
                <w:color w:val="auto"/>
              </w:rPr>
            </w:pPr>
            <w:r>
              <w:rPr>
                <w:rFonts w:ascii="Arial" w:cs="Arial" w:eastAsia="Arial" w:hAnsi="Arial"/>
                <w:sz w:val="18"/>
                <w:szCs w:val="18"/>
                <w:color w:val="auto"/>
              </w:rPr>
              <w:t>the Parent Holding Company:</w:t>
            </w:r>
          </w:p>
        </w:tc>
        <w:tc>
          <w:tcPr>
            <w:tcW w:w="0" w:type="dxa"/>
            <w:vAlign w:val="bottom"/>
          </w:tcPr>
          <w:p>
            <w:pPr>
              <w:spacing w:after="0"/>
              <w:rPr>
                <w:sz w:val="1"/>
                <w:szCs w:val="1"/>
                <w:color w:val="auto"/>
              </w:rPr>
            </w:pPr>
          </w:p>
        </w:tc>
      </w:tr>
      <w:tr>
        <w:trPr>
          <w:trHeight w:val="526"/>
        </w:trPr>
        <w:tc>
          <w:tcPr>
            <w:tcW w:w="1620" w:type="dxa"/>
            <w:vAlign w:val="bottom"/>
          </w:tcPr>
          <w:p>
            <w:pPr>
              <w:spacing w:after="0"/>
              <w:rPr>
                <w:sz w:val="24"/>
                <w:szCs w:val="24"/>
                <w:color w:val="auto"/>
              </w:rPr>
            </w:pPr>
          </w:p>
        </w:tc>
        <w:tc>
          <w:tcPr>
            <w:tcW w:w="8280" w:type="dxa"/>
            <w:vAlign w:val="bottom"/>
          </w:tcPr>
          <w:p>
            <w:pPr>
              <w:ind w:left="10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0"/>
                <w:szCs w:val="20"/>
                <w:color w:val="auto"/>
              </w:rPr>
            </w:pPr>
            <w:r>
              <w:rPr>
                <w:rFonts w:ascii="Arial" w:cs="Arial" w:eastAsia="Arial" w:hAnsi="Arial"/>
                <w:sz w:val="18"/>
                <w:szCs w:val="18"/>
                <w:color w:val="auto"/>
              </w:rPr>
              <w:t>Item 8.</w:t>
            </w:r>
          </w:p>
        </w:tc>
        <w:tc>
          <w:tcPr>
            <w:tcW w:w="8280" w:type="dxa"/>
            <w:vAlign w:val="bottom"/>
          </w:tcPr>
          <w:p>
            <w:pPr>
              <w:ind w:left="1040"/>
              <w:spacing w:after="0"/>
              <w:rPr>
                <w:sz w:val="20"/>
                <w:szCs w:val="20"/>
                <w:color w:val="auto"/>
              </w:rPr>
            </w:pPr>
            <w:r>
              <w:rPr>
                <w:rFonts w:ascii="Arial" w:cs="Arial" w:eastAsia="Arial" w:hAnsi="Arial"/>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4"/>
                <w:szCs w:val="24"/>
                <w:color w:val="auto"/>
              </w:rPr>
            </w:pPr>
          </w:p>
        </w:tc>
        <w:tc>
          <w:tcPr>
            <w:tcW w:w="8280" w:type="dxa"/>
            <w:vAlign w:val="bottom"/>
          </w:tcPr>
          <w:p>
            <w:pPr>
              <w:ind w:left="10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26"/>
        </w:trPr>
        <w:tc>
          <w:tcPr>
            <w:tcW w:w="1620" w:type="dxa"/>
            <w:vAlign w:val="bottom"/>
          </w:tcPr>
          <w:p>
            <w:pPr>
              <w:spacing w:after="0"/>
              <w:rPr>
                <w:sz w:val="20"/>
                <w:szCs w:val="20"/>
                <w:color w:val="auto"/>
              </w:rPr>
            </w:pPr>
            <w:r>
              <w:rPr>
                <w:rFonts w:ascii="Arial" w:cs="Arial" w:eastAsia="Arial" w:hAnsi="Arial"/>
                <w:sz w:val="18"/>
                <w:szCs w:val="18"/>
                <w:color w:val="auto"/>
              </w:rPr>
              <w:t>Item 9</w:t>
            </w:r>
          </w:p>
        </w:tc>
        <w:tc>
          <w:tcPr>
            <w:tcW w:w="8280" w:type="dxa"/>
            <w:vAlign w:val="bottom"/>
          </w:tcPr>
          <w:p>
            <w:pPr>
              <w:ind w:left="1040"/>
              <w:spacing w:after="0"/>
              <w:rPr>
                <w:sz w:val="20"/>
                <w:szCs w:val="20"/>
                <w:color w:val="auto"/>
              </w:rPr>
            </w:pPr>
            <w:r>
              <w:rPr>
                <w:rFonts w:ascii="Arial" w:cs="Arial" w:eastAsia="Arial" w:hAnsi="Arial"/>
                <w:sz w:val="18"/>
                <w:szCs w:val="18"/>
                <w:color w:val="auto"/>
              </w:rPr>
              <w:t>Notice of Dissolution of Group:</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4"/>
                <w:szCs w:val="24"/>
                <w:color w:val="auto"/>
              </w:rPr>
            </w:pPr>
          </w:p>
        </w:tc>
        <w:tc>
          <w:tcPr>
            <w:tcW w:w="8280" w:type="dxa"/>
            <w:vAlign w:val="bottom"/>
          </w:tcPr>
          <w:p>
            <w:pPr>
              <w:ind w:left="10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0"/>
                <w:szCs w:val="20"/>
                <w:color w:val="auto"/>
              </w:rPr>
            </w:pPr>
            <w:r>
              <w:rPr>
                <w:rFonts w:ascii="Arial" w:cs="Arial" w:eastAsia="Arial" w:hAnsi="Arial"/>
                <w:sz w:val="18"/>
                <w:szCs w:val="18"/>
                <w:color w:val="auto"/>
              </w:rPr>
              <w:t>Item 10.</w:t>
            </w:r>
          </w:p>
        </w:tc>
        <w:tc>
          <w:tcPr>
            <w:tcW w:w="8280" w:type="dxa"/>
            <w:vAlign w:val="bottom"/>
          </w:tcPr>
          <w:p>
            <w:pPr>
              <w:ind w:left="1040"/>
              <w:spacing w:after="0"/>
              <w:rPr>
                <w:sz w:val="20"/>
                <w:szCs w:val="20"/>
                <w:color w:val="auto"/>
              </w:rPr>
            </w:pPr>
            <w:r>
              <w:rPr>
                <w:rFonts w:ascii="Arial" w:cs="Arial" w:eastAsia="Arial" w:hAnsi="Arial"/>
                <w:sz w:val="18"/>
                <w:szCs w:val="18"/>
                <w:color w:val="auto"/>
              </w:rPr>
              <w:t>Certification:</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8280" w:type="dxa"/>
            <w:vAlign w:val="bottom"/>
          </w:tcPr>
          <w:p>
            <w:pPr>
              <w:ind w:left="110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bl>
    <w:p>
      <w:pPr>
        <w:sectPr>
          <w:pgSz w:w="11900" w:h="16838" w:orient="portrait"/>
          <w:cols w:equalWidth="0" w:num="1">
            <w:col w:w="10260"/>
          </w:cols>
          <w:pgMar w:left="720" w:top="1437" w:right="919" w:bottom="1440" w:gutter="0" w:footer="0" w:header="0"/>
        </w:sectPr>
      </w:pPr>
    </w:p>
    <w:bookmarkStart w:id="5" w:name="page6"/>
    <w:bookmarkEnd w:id="5"/>
    <w:p>
      <w:pPr>
        <w:spacing w:after="0" w:line="335"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83545G102</w:t>
      </w:r>
    </w:p>
    <w:p>
      <w:pPr>
        <w:ind w:left="140"/>
        <w:spacing w:after="0" w:line="204" w:lineRule="auto"/>
        <w:tabs>
          <w:tab w:leader="none" w:pos="8360" w:val="left"/>
          <w:tab w:leader="none" w:pos="9540" w:val="left"/>
          <w:tab w:leader="none" w:pos="10060" w:val="left"/>
          <w:tab w:leader="none" w:pos="108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Page</w:t>
      </w:r>
      <w:r>
        <w:rPr>
          <w:sz w:val="20"/>
          <w:szCs w:val="20"/>
          <w:color w:val="auto"/>
        </w:rPr>
        <w:tab/>
      </w:r>
      <w:r>
        <w:rPr>
          <w:rFonts w:ascii="Arial" w:cs="Arial" w:eastAsia="Arial" w:hAnsi="Arial"/>
          <w:sz w:val="29"/>
          <w:szCs w:val="29"/>
          <w:color w:val="auto"/>
          <w:vertAlign w:val="subscript"/>
        </w:rPr>
        <w:t>6</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26"/>
          <w:szCs w:val="26"/>
          <w:color w:val="auto"/>
          <w:vertAlign w:val="subscript"/>
        </w:rPr>
        <w:t>6</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50" w:lineRule="exact"/>
        <w:rPr>
          <w:sz w:val="20"/>
          <w:szCs w:val="20"/>
          <w:color w:val="auto"/>
        </w:rPr>
      </w:pPr>
    </w:p>
    <w:p>
      <w:pPr>
        <w:ind w:right="40" w:firstLine="445"/>
        <w:spacing w:after="0" w:line="324"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80"/>
        <w:spacing w:after="0"/>
        <w:tabs>
          <w:tab w:leader="none" w:pos="5240" w:val="left"/>
          <w:tab w:leader="none" w:pos="5900" w:val="left"/>
        </w:tabs>
        <w:rPr>
          <w:sz w:val="20"/>
          <w:szCs w:val="20"/>
          <w:color w:val="auto"/>
        </w:rPr>
      </w:pPr>
      <w:r>
        <w:rPr>
          <w:rFonts w:ascii="Arial" w:cs="Arial" w:eastAsia="Arial" w:hAnsi="Arial"/>
          <w:sz w:val="18"/>
          <w:szCs w:val="18"/>
          <w:color w:val="auto"/>
        </w:rPr>
        <w:t>Date: February 25,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40640</wp:posOffset>
            </wp:positionV>
            <wp:extent cx="2263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1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Murray Forbes III</w:t>
      </w:r>
    </w:p>
    <w:p>
      <w:pPr>
        <w:ind w:left="59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960"/>
      </w:cols>
      <w:pgMar w:left="320" w:top="14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2022-02-25T17:00:14Z</dcterms:created>
  <dcterms:modified xsi:type="dcterms:W3CDTF">2022-02-25T17:00:14Z</dcterms:modified>
</cp:coreProperties>
</file>